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FC870" w14:textId="47FC81C1" w:rsidR="0054260F" w:rsidRPr="00544DC9" w:rsidRDefault="00E457BD" w:rsidP="0056533F">
      <w:pPr>
        <w:spacing w:after="0" w:line="240" w:lineRule="auto"/>
        <w:jc w:val="right"/>
        <w:rPr>
          <w:rFonts w:ascii="Times New Roman" w:hAnsi="Times New Roman" w:cs="Times New Roman"/>
        </w:rPr>
      </w:pPr>
      <w:r w:rsidRPr="00544DC9">
        <w:rPr>
          <w:rFonts w:ascii="Times New Roman" w:hAnsi="Times New Roman" w:cs="Times New Roman"/>
          <w:b/>
          <w:bCs/>
        </w:rPr>
        <w:t> </w:t>
      </w:r>
      <w:r w:rsidR="00D44FF5" w:rsidRPr="00544DC9">
        <w:rPr>
          <w:rFonts w:ascii="Times New Roman" w:hAnsi="Times New Roman" w:cs="Times New Roman"/>
        </w:rPr>
        <w:t xml:space="preserve">Võrdse kohtlemise seaduse </w:t>
      </w:r>
      <w:r w:rsidR="0040559D" w:rsidRPr="000B4B0C">
        <w:rPr>
          <w:rFonts w:ascii="Times New Roman" w:hAnsi="Times New Roman" w:cs="Times New Roman"/>
        </w:rPr>
        <w:t xml:space="preserve">muutmise </w:t>
      </w:r>
      <w:r w:rsidR="00D44FF5" w:rsidRPr="00544DC9">
        <w:rPr>
          <w:rFonts w:ascii="Times New Roman" w:hAnsi="Times New Roman" w:cs="Times New Roman"/>
        </w:rPr>
        <w:t xml:space="preserve">ja </w:t>
      </w:r>
      <w:r w:rsidR="004D0DB0" w:rsidRPr="00544DC9">
        <w:rPr>
          <w:rFonts w:ascii="Times New Roman" w:hAnsi="Times New Roman" w:cs="Times New Roman"/>
        </w:rPr>
        <w:t>sellega seo</w:t>
      </w:r>
      <w:r w:rsidR="0040559D" w:rsidRPr="00544DC9">
        <w:rPr>
          <w:rFonts w:ascii="Times New Roman" w:hAnsi="Times New Roman" w:cs="Times New Roman"/>
        </w:rPr>
        <w:t>n</w:t>
      </w:r>
      <w:r w:rsidR="004D0DB0" w:rsidRPr="00544DC9">
        <w:rPr>
          <w:rFonts w:ascii="Times New Roman" w:hAnsi="Times New Roman" w:cs="Times New Roman"/>
        </w:rPr>
        <w:t>d</w:t>
      </w:r>
      <w:r w:rsidR="0040559D" w:rsidRPr="00544DC9">
        <w:rPr>
          <w:rFonts w:ascii="Times New Roman" w:hAnsi="Times New Roman" w:cs="Times New Roman"/>
        </w:rPr>
        <w:t>uvalt</w:t>
      </w:r>
      <w:r w:rsidR="004D0DB0" w:rsidRPr="00544DC9">
        <w:rPr>
          <w:rFonts w:ascii="Times New Roman" w:hAnsi="Times New Roman" w:cs="Times New Roman"/>
        </w:rPr>
        <w:t xml:space="preserve"> </w:t>
      </w:r>
    </w:p>
    <w:p w14:paraId="1A2CA76D" w14:textId="59B25038" w:rsidR="00E457BD" w:rsidRPr="00544DC9" w:rsidRDefault="004D0DB0" w:rsidP="0056533F">
      <w:pPr>
        <w:spacing w:after="0" w:line="240" w:lineRule="auto"/>
        <w:jc w:val="right"/>
        <w:rPr>
          <w:rFonts w:ascii="Times New Roman" w:hAnsi="Times New Roman" w:cs="Times New Roman"/>
        </w:rPr>
      </w:pPr>
      <w:r w:rsidRPr="00544DC9">
        <w:rPr>
          <w:rFonts w:ascii="Times New Roman" w:hAnsi="Times New Roman" w:cs="Times New Roman"/>
        </w:rPr>
        <w:t>teiste seaduste muutmise seaduse eelnõu</w:t>
      </w:r>
      <w:r w:rsidR="00E457BD" w:rsidRPr="00544DC9">
        <w:rPr>
          <w:rFonts w:ascii="Times New Roman" w:hAnsi="Times New Roman" w:cs="Times New Roman"/>
        </w:rPr>
        <w:t xml:space="preserve"> </w:t>
      </w:r>
      <w:r w:rsidR="0040559D" w:rsidRPr="00544DC9">
        <w:rPr>
          <w:rFonts w:ascii="Times New Roman" w:hAnsi="Times New Roman" w:cs="Times New Roman"/>
        </w:rPr>
        <w:t>seletuskir</w:t>
      </w:r>
      <w:r w:rsidR="001A1FB5">
        <w:rPr>
          <w:rFonts w:ascii="Times New Roman" w:hAnsi="Times New Roman" w:cs="Times New Roman"/>
        </w:rPr>
        <w:t>ja juurde</w:t>
      </w:r>
    </w:p>
    <w:p w14:paraId="1D41DF92" w14:textId="7504DA06" w:rsidR="00E457BD" w:rsidRPr="00544DC9" w:rsidRDefault="00E457BD" w:rsidP="0056533F">
      <w:pPr>
        <w:spacing w:after="0" w:line="240" w:lineRule="auto"/>
        <w:jc w:val="right"/>
        <w:rPr>
          <w:rFonts w:ascii="Times New Roman" w:hAnsi="Times New Roman" w:cs="Times New Roman"/>
        </w:rPr>
      </w:pPr>
      <w:r w:rsidRPr="00544DC9">
        <w:rPr>
          <w:rFonts w:ascii="Times New Roman" w:hAnsi="Times New Roman" w:cs="Times New Roman"/>
        </w:rPr>
        <w:t>Lisa 1</w:t>
      </w:r>
    </w:p>
    <w:p w14:paraId="556CDD66" w14:textId="77777777" w:rsidR="0040559D" w:rsidRPr="00544DC9" w:rsidRDefault="0040559D" w:rsidP="0056533F">
      <w:pPr>
        <w:spacing w:after="0" w:line="240" w:lineRule="auto"/>
        <w:jc w:val="right"/>
        <w:rPr>
          <w:rFonts w:ascii="Times New Roman" w:hAnsi="Times New Roman" w:cs="Times New Roman"/>
        </w:rPr>
      </w:pPr>
    </w:p>
    <w:p w14:paraId="24B09B3C" w14:textId="3910DE7C" w:rsidR="00E457BD" w:rsidRDefault="005A1159" w:rsidP="005A1159">
      <w:pPr>
        <w:rPr>
          <w:rFonts w:ascii="Times New Roman" w:hAnsi="Times New Roman" w:cs="Times New Roman"/>
          <w:b/>
          <w:bCs/>
        </w:rPr>
      </w:pPr>
      <w:r w:rsidRPr="00544DC9">
        <w:rPr>
          <w:rFonts w:ascii="Times New Roman" w:hAnsi="Times New Roman" w:cs="Times New Roman"/>
          <w:b/>
          <w:bCs/>
        </w:rPr>
        <w:t>Euroopa Liidu direktiivi ja Eesti õigusakti vastavustabel </w:t>
      </w:r>
    </w:p>
    <w:p w14:paraId="351AEB26" w14:textId="29B952AD" w:rsidR="008C0F34" w:rsidRPr="00835A37" w:rsidRDefault="008C0F34" w:rsidP="005A1159">
      <w:pPr>
        <w:rPr>
          <w:rFonts w:ascii="Times New Roman" w:hAnsi="Times New Roman" w:cs="Times New Roman"/>
          <w:i/>
          <w:iCs/>
        </w:rPr>
      </w:pPr>
      <w:r w:rsidRPr="00835A37">
        <w:rPr>
          <w:rFonts w:ascii="Times New Roman" w:hAnsi="Times New Roman" w:cs="Times New Roman"/>
          <w:i/>
          <w:iCs/>
        </w:rPr>
        <w:t xml:space="preserve">Kaldkirjas sätted kehtestatakse muudetult või tervikuna eelnõuga või rakendusaktide muudatustega.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1"/>
        <w:gridCol w:w="2863"/>
        <w:gridCol w:w="2384"/>
        <w:gridCol w:w="2661"/>
        <w:gridCol w:w="3139"/>
      </w:tblGrid>
      <w:tr w:rsidR="00E41475" w:rsidRPr="00544DC9" w14:paraId="06C6C578" w14:textId="77777777" w:rsidTr="00D7442A">
        <w:trPr>
          <w:trHeight w:val="1485"/>
        </w:trPr>
        <w:tc>
          <w:tcPr>
            <w:tcW w:w="105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87C295F" w14:textId="77777777" w:rsidR="00E41475" w:rsidRPr="00544DC9" w:rsidRDefault="00E41475" w:rsidP="005A1159">
            <w:pPr>
              <w:rPr>
                <w:rFonts w:ascii="Times New Roman" w:hAnsi="Times New Roman" w:cs="Times New Roman"/>
                <w:b/>
                <w:bCs/>
              </w:rPr>
            </w:pPr>
            <w:r w:rsidRPr="00544DC9">
              <w:rPr>
                <w:rFonts w:ascii="Times New Roman" w:hAnsi="Times New Roman" w:cs="Times New Roman"/>
                <w:b/>
                <w:bCs/>
              </w:rPr>
              <w:t>Direktiivi (EL) 2024/1499 norm</w:t>
            </w:r>
          </w:p>
          <w:p w14:paraId="46BC591A" w14:textId="3259CEDD" w:rsidR="00E41475" w:rsidRPr="00544DC9" w:rsidRDefault="00E41475" w:rsidP="005A1159">
            <w:pPr>
              <w:rPr>
                <w:rFonts w:ascii="Times New Roman" w:hAnsi="Times New Roman" w:cs="Times New Roman"/>
              </w:rPr>
            </w:pPr>
            <w:r w:rsidRPr="00544DC9">
              <w:rPr>
                <w:rFonts w:ascii="Times New Roman" w:hAnsi="Times New Roman" w:cs="Times New Roman"/>
              </w:rPr>
              <w:t>(artikkel, lõige, punkt)</w:t>
            </w:r>
          </w:p>
        </w:tc>
        <w:tc>
          <w:tcPr>
            <w:tcW w:w="102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0D3E569" w14:textId="211BCAD8" w:rsidR="00E41475" w:rsidRPr="00544DC9" w:rsidRDefault="00E41475" w:rsidP="005A1159">
            <w:pPr>
              <w:rPr>
                <w:rFonts w:ascii="Times New Roman" w:hAnsi="Times New Roman" w:cs="Times New Roman"/>
                <w:b/>
                <w:bCs/>
              </w:rPr>
            </w:pPr>
            <w:r w:rsidRPr="00544DC9">
              <w:rPr>
                <w:rFonts w:ascii="Times New Roman" w:hAnsi="Times New Roman" w:cs="Times New Roman"/>
                <w:b/>
                <w:bCs/>
              </w:rPr>
              <w:t xml:space="preserve">Direktiivi (EL) 2024/1500 norm </w:t>
            </w:r>
          </w:p>
          <w:p w14:paraId="347121A9" w14:textId="6F74C204" w:rsidR="00E41475" w:rsidRPr="00544DC9" w:rsidRDefault="00E41475" w:rsidP="005A1159">
            <w:pPr>
              <w:rPr>
                <w:rFonts w:ascii="Times New Roman" w:hAnsi="Times New Roman" w:cs="Times New Roman"/>
              </w:rPr>
            </w:pPr>
            <w:r w:rsidRPr="00544DC9">
              <w:rPr>
                <w:rFonts w:ascii="Times New Roman" w:hAnsi="Times New Roman" w:cs="Times New Roman"/>
              </w:rPr>
              <w:t>(artikkel, lõige, punkt)</w:t>
            </w:r>
          </w:p>
        </w:tc>
        <w:tc>
          <w:tcPr>
            <w:tcW w:w="852"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3B12BD" w14:textId="24463522" w:rsidR="00E41475" w:rsidRPr="00544DC9" w:rsidRDefault="00E41475" w:rsidP="005A1159">
            <w:pPr>
              <w:rPr>
                <w:rFonts w:ascii="Times New Roman" w:hAnsi="Times New Roman" w:cs="Times New Roman"/>
              </w:rPr>
            </w:pPr>
            <w:r w:rsidRPr="00544DC9">
              <w:rPr>
                <w:rFonts w:ascii="Times New Roman" w:hAnsi="Times New Roman" w:cs="Times New Roman"/>
                <w:b/>
                <w:bCs/>
              </w:rPr>
              <w:t>EL-i õigusakti normi ülevõtmise kohustus</w:t>
            </w:r>
            <w:r w:rsidRPr="00544DC9">
              <w:rPr>
                <w:rFonts w:ascii="Times New Roman" w:hAnsi="Times New Roman" w:cs="Times New Roman"/>
              </w:rPr>
              <w:t> </w:t>
            </w:r>
          </w:p>
          <w:p w14:paraId="174A84C0" w14:textId="77777777" w:rsidR="00E41475" w:rsidRPr="00544DC9" w:rsidRDefault="00E41475" w:rsidP="005A1159">
            <w:pPr>
              <w:rPr>
                <w:rFonts w:ascii="Times New Roman" w:hAnsi="Times New Roman" w:cs="Times New Roman"/>
              </w:rPr>
            </w:pPr>
            <w:r w:rsidRPr="00544DC9">
              <w:rPr>
                <w:rFonts w:ascii="Times New Roman" w:hAnsi="Times New Roman" w:cs="Times New Roman"/>
              </w:rPr>
              <w:t>(Jah, ei, valikuline) </w:t>
            </w:r>
          </w:p>
        </w:tc>
        <w:tc>
          <w:tcPr>
            <w:tcW w:w="951"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A0C5ADF" w14:textId="77777777" w:rsidR="00E41475" w:rsidRPr="00544DC9" w:rsidRDefault="00E41475" w:rsidP="005A1159">
            <w:pPr>
              <w:rPr>
                <w:rFonts w:ascii="Times New Roman" w:hAnsi="Times New Roman" w:cs="Times New Roman"/>
                <w:b/>
                <w:bCs/>
              </w:rPr>
            </w:pPr>
            <w:r w:rsidRPr="00544DC9">
              <w:rPr>
                <w:rFonts w:ascii="Times New Roman" w:hAnsi="Times New Roman" w:cs="Times New Roman"/>
                <w:b/>
                <w:bCs/>
              </w:rPr>
              <w:t>EL-i õigusakti normi sisuliseks rakendamiseks kehtestatavad riigisisesed õigusaktid</w:t>
            </w:r>
          </w:p>
          <w:p w14:paraId="20D3740C" w14:textId="6959504D" w:rsidR="00E41475" w:rsidRPr="00544DC9" w:rsidRDefault="00E41475" w:rsidP="005A1159">
            <w:pPr>
              <w:rPr>
                <w:rFonts w:ascii="Times New Roman" w:hAnsi="Times New Roman" w:cs="Times New Roman"/>
              </w:rPr>
            </w:pPr>
            <w:r w:rsidRPr="00544DC9">
              <w:rPr>
                <w:rFonts w:ascii="Times New Roman" w:hAnsi="Times New Roman" w:cs="Times New Roman"/>
              </w:rPr>
              <w:t>(pealkiri, paragrahv, lõige, punkt) </w:t>
            </w:r>
          </w:p>
        </w:tc>
        <w:tc>
          <w:tcPr>
            <w:tcW w:w="1122"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B17AFF9" w14:textId="1183BAE5" w:rsidR="00E41475" w:rsidRPr="00544DC9" w:rsidRDefault="00E41475" w:rsidP="005A1159">
            <w:pPr>
              <w:rPr>
                <w:rFonts w:ascii="Times New Roman" w:hAnsi="Times New Roman" w:cs="Times New Roman"/>
              </w:rPr>
            </w:pPr>
            <w:r w:rsidRPr="00544DC9">
              <w:rPr>
                <w:rFonts w:ascii="Times New Roman" w:hAnsi="Times New Roman" w:cs="Times New Roman"/>
                <w:b/>
                <w:bCs/>
              </w:rPr>
              <w:t>Kommentaarid</w:t>
            </w:r>
            <w:r w:rsidRPr="00544DC9">
              <w:rPr>
                <w:rFonts w:ascii="Times New Roman" w:hAnsi="Times New Roman" w:cs="Times New Roman"/>
              </w:rPr>
              <w:t> </w:t>
            </w:r>
          </w:p>
        </w:tc>
      </w:tr>
      <w:tr w:rsidR="00E41475" w:rsidRPr="00544DC9" w14:paraId="0454C943"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560BDC1A" w14:textId="46C2EF7E" w:rsidR="00E41475" w:rsidRPr="00544DC9" w:rsidRDefault="00E41475" w:rsidP="001A48A2">
            <w:pPr>
              <w:spacing w:after="0" w:line="240" w:lineRule="auto"/>
              <w:rPr>
                <w:rFonts w:ascii="Times New Roman" w:hAnsi="Times New Roman" w:cs="Times New Roman"/>
              </w:rPr>
            </w:pPr>
            <w:r w:rsidRPr="00544DC9">
              <w:rPr>
                <w:rFonts w:ascii="Times New Roman" w:hAnsi="Times New Roman" w:cs="Times New Roman"/>
              </w:rPr>
              <w:t>Art 1 lg 1</w:t>
            </w:r>
          </w:p>
          <w:p w14:paraId="0339A822" w14:textId="77777777" w:rsidR="00E41475" w:rsidRPr="00544DC9" w:rsidRDefault="00E41475" w:rsidP="001A48A2">
            <w:pPr>
              <w:spacing w:after="0" w:line="240" w:lineRule="auto"/>
              <w:rPr>
                <w:rFonts w:ascii="Times New Roman" w:hAnsi="Times New Roman" w:cs="Times New Roman"/>
              </w:rPr>
            </w:pPr>
          </w:p>
          <w:p w14:paraId="47A68F40" w14:textId="6863C1BA" w:rsidR="00E41475" w:rsidRPr="00544DC9" w:rsidRDefault="00E41475" w:rsidP="001A48A2">
            <w:pPr>
              <w:spacing w:after="0" w:line="240" w:lineRule="auto"/>
              <w:rPr>
                <w:rFonts w:ascii="Times New Roman" w:hAnsi="Times New Roman" w:cs="Times New Roman"/>
                <w:b/>
                <w:bCs/>
              </w:rPr>
            </w:pPr>
            <w:r w:rsidRPr="00544DC9">
              <w:rPr>
                <w:rFonts w:ascii="Times New Roman" w:hAnsi="Times New Roman" w:cs="Times New Roman"/>
                <w:b/>
                <w:bCs/>
              </w:rPr>
              <w:t>Artikkel 1</w:t>
            </w:r>
          </w:p>
          <w:p w14:paraId="5BD26B95" w14:textId="77777777" w:rsidR="00E41475" w:rsidRPr="00544DC9" w:rsidRDefault="00E41475" w:rsidP="001A48A2">
            <w:pPr>
              <w:spacing w:after="0" w:line="240" w:lineRule="auto"/>
              <w:rPr>
                <w:rFonts w:ascii="Times New Roman" w:hAnsi="Times New Roman" w:cs="Times New Roman"/>
                <w:b/>
                <w:bCs/>
              </w:rPr>
            </w:pPr>
            <w:r w:rsidRPr="00544DC9">
              <w:rPr>
                <w:rFonts w:ascii="Times New Roman" w:hAnsi="Times New Roman" w:cs="Times New Roman"/>
                <w:b/>
                <w:bCs/>
              </w:rPr>
              <w:t>Eesmärk, reguleerimisese ja kohaldamisala</w:t>
            </w:r>
          </w:p>
          <w:p w14:paraId="32760B19" w14:textId="77777777" w:rsidR="00E41475" w:rsidRPr="00544DC9" w:rsidRDefault="00E41475" w:rsidP="001A48A2">
            <w:pPr>
              <w:spacing w:after="0" w:line="240" w:lineRule="auto"/>
              <w:rPr>
                <w:rFonts w:ascii="Times New Roman" w:hAnsi="Times New Roman" w:cs="Times New Roman"/>
              </w:rPr>
            </w:pPr>
          </w:p>
          <w:p w14:paraId="75947AFF" w14:textId="06FD3861" w:rsidR="00E41475" w:rsidRPr="00544DC9" w:rsidRDefault="00E41475" w:rsidP="001A48A2">
            <w:pPr>
              <w:spacing w:after="0" w:line="240" w:lineRule="auto"/>
              <w:rPr>
                <w:rFonts w:ascii="Times New Roman" w:hAnsi="Times New Roman" w:cs="Times New Roman"/>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 xml:space="preserve">Käesolevas direktiivis sätestatakse </w:t>
            </w:r>
            <w:proofErr w:type="spellStart"/>
            <w:r w:rsidRPr="00544DC9">
              <w:rPr>
                <w:rFonts w:ascii="Times New Roman" w:hAnsi="Times New Roman" w:cs="Times New Roman"/>
              </w:rPr>
              <w:t>võrdõigusasutuste</w:t>
            </w:r>
            <w:proofErr w:type="spellEnd"/>
            <w:r w:rsidRPr="00544DC9">
              <w:rPr>
                <w:rFonts w:ascii="Times New Roman" w:hAnsi="Times New Roman" w:cs="Times New Roman"/>
              </w:rPr>
              <w:t xml:space="preserve"> toimimise miinimumnõuded eesmärgiga parandada nende tulemuslikkust ja tagada nende sõltumatus, et tugevdada direktiividest 79/7/EMÜ, 2000/43/EÜ, 2000/78/EÜ ja 2004/113/EÜ tuleneva </w:t>
            </w:r>
            <w:r w:rsidRPr="00544DC9">
              <w:rPr>
                <w:rFonts w:ascii="Times New Roman" w:hAnsi="Times New Roman" w:cs="Times New Roman"/>
              </w:rPr>
              <w:lastRenderedPageBreak/>
              <w:t>võrdse kohtlemise põhimõtte kohaldamist.</w:t>
            </w:r>
          </w:p>
          <w:p w14:paraId="3025A86C" w14:textId="77777777" w:rsidR="00E41475" w:rsidRPr="00544DC9" w:rsidRDefault="00E41475"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16A411B1" w14:textId="77777777" w:rsidR="00E41475" w:rsidRPr="00544DC9" w:rsidRDefault="004E7287" w:rsidP="001A48A2">
            <w:pPr>
              <w:spacing w:after="0" w:line="240" w:lineRule="auto"/>
              <w:rPr>
                <w:rFonts w:ascii="Times New Roman" w:hAnsi="Times New Roman" w:cs="Times New Roman"/>
              </w:rPr>
            </w:pPr>
            <w:r w:rsidRPr="00544DC9">
              <w:rPr>
                <w:rFonts w:ascii="Times New Roman" w:hAnsi="Times New Roman" w:cs="Times New Roman"/>
              </w:rPr>
              <w:lastRenderedPageBreak/>
              <w:t>Art 1 lg 1</w:t>
            </w:r>
          </w:p>
          <w:p w14:paraId="60A09913" w14:textId="77777777" w:rsidR="004E7287" w:rsidRPr="00544DC9" w:rsidRDefault="004E7287" w:rsidP="001A48A2">
            <w:pPr>
              <w:spacing w:after="0" w:line="240" w:lineRule="auto"/>
              <w:rPr>
                <w:rFonts w:ascii="Times New Roman" w:hAnsi="Times New Roman" w:cs="Times New Roman"/>
              </w:rPr>
            </w:pPr>
          </w:p>
          <w:p w14:paraId="4CE3A6CA" w14:textId="77777777" w:rsidR="006708A7" w:rsidRPr="00544DC9" w:rsidRDefault="006708A7" w:rsidP="001A48A2">
            <w:pPr>
              <w:spacing w:after="0" w:line="240" w:lineRule="auto"/>
              <w:rPr>
                <w:rFonts w:ascii="Times New Roman" w:hAnsi="Times New Roman" w:cs="Times New Roman"/>
                <w:b/>
                <w:bCs/>
              </w:rPr>
            </w:pPr>
            <w:r w:rsidRPr="00544DC9">
              <w:rPr>
                <w:rFonts w:ascii="Times New Roman" w:hAnsi="Times New Roman" w:cs="Times New Roman"/>
                <w:b/>
                <w:bCs/>
              </w:rPr>
              <w:t>Artikkel 1</w:t>
            </w:r>
          </w:p>
          <w:p w14:paraId="548283A0" w14:textId="77777777" w:rsidR="006708A7" w:rsidRPr="00544DC9" w:rsidRDefault="006708A7" w:rsidP="001A48A2">
            <w:pPr>
              <w:spacing w:after="0" w:line="240" w:lineRule="auto"/>
              <w:rPr>
                <w:rFonts w:ascii="Times New Roman" w:hAnsi="Times New Roman" w:cs="Times New Roman"/>
                <w:b/>
                <w:bCs/>
              </w:rPr>
            </w:pPr>
            <w:r w:rsidRPr="00544DC9">
              <w:rPr>
                <w:rFonts w:ascii="Times New Roman" w:hAnsi="Times New Roman" w:cs="Times New Roman"/>
                <w:b/>
                <w:bCs/>
              </w:rPr>
              <w:t>Eesmärk, reguleerimisese ja kohaldamisala</w:t>
            </w:r>
          </w:p>
          <w:p w14:paraId="2E006EB6" w14:textId="77777777" w:rsidR="006708A7" w:rsidRPr="00544DC9" w:rsidRDefault="006708A7" w:rsidP="001A48A2">
            <w:pPr>
              <w:spacing w:after="0" w:line="240" w:lineRule="auto"/>
              <w:rPr>
                <w:rFonts w:ascii="Times New Roman" w:hAnsi="Times New Roman" w:cs="Times New Roman"/>
                <w:b/>
                <w:bCs/>
              </w:rPr>
            </w:pPr>
          </w:p>
          <w:p w14:paraId="61A410EF" w14:textId="58DD7D3D" w:rsidR="006708A7" w:rsidRPr="00544DC9" w:rsidRDefault="006708A7" w:rsidP="001A48A2">
            <w:pPr>
              <w:spacing w:after="0" w:line="240" w:lineRule="auto"/>
              <w:rPr>
                <w:rFonts w:ascii="Times New Roman" w:hAnsi="Times New Roman" w:cs="Times New Roman"/>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 xml:space="preserve">Käesolevas direktiivis sätestatakse </w:t>
            </w:r>
            <w:proofErr w:type="spellStart"/>
            <w:r w:rsidRPr="00544DC9">
              <w:rPr>
                <w:rFonts w:ascii="Times New Roman" w:hAnsi="Times New Roman" w:cs="Times New Roman"/>
              </w:rPr>
              <w:t>võrdõigusasutuste</w:t>
            </w:r>
            <w:proofErr w:type="spellEnd"/>
            <w:r w:rsidRPr="00544DC9">
              <w:rPr>
                <w:rFonts w:ascii="Times New Roman" w:hAnsi="Times New Roman" w:cs="Times New Roman"/>
              </w:rPr>
              <w:t xml:space="preserve"> toimimise miinimumnõuded eesmärgiga parandada nende tulemuslikkust ja tagada nende sõltumatus, et tugevdada direktiividest 2006/54/EÜ ja 2010/41/EL tuleneva võrdse kohtlemise põhimõtte kohaldamist.</w:t>
            </w:r>
          </w:p>
          <w:p w14:paraId="1846979E" w14:textId="2488C880" w:rsidR="004E7287" w:rsidRPr="00544DC9" w:rsidRDefault="004E7287"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60BA20F7" w14:textId="68C30C4B" w:rsidR="00E41475" w:rsidRPr="00544DC9" w:rsidRDefault="001E4EB9" w:rsidP="001A48A2">
            <w:pPr>
              <w:spacing w:after="0" w:line="240" w:lineRule="auto"/>
              <w:rPr>
                <w:rFonts w:ascii="Times New Roman" w:hAnsi="Times New Roman" w:cs="Times New Roman"/>
              </w:rPr>
            </w:pPr>
            <w:r w:rsidRPr="00544DC9">
              <w:rPr>
                <w:rFonts w:ascii="Times New Roman" w:hAnsi="Times New Roman" w:cs="Times New Roman"/>
              </w:rPr>
              <w:lastRenderedPageBreak/>
              <w:t>Ei</w:t>
            </w:r>
          </w:p>
        </w:tc>
        <w:tc>
          <w:tcPr>
            <w:tcW w:w="951" w:type="pct"/>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5F8F812A" w14:textId="6A840077" w:rsidR="00E41475" w:rsidRPr="00544DC9" w:rsidRDefault="00E41475" w:rsidP="001A48A2">
            <w:pPr>
              <w:spacing w:after="0" w:line="240" w:lineRule="auto"/>
              <w:rPr>
                <w:rFonts w:ascii="Times New Roman" w:hAnsi="Times New Roman" w:cs="Times New Roman"/>
              </w:rPr>
            </w:pP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1F5B1581" w14:textId="176DBB41" w:rsidR="00E41475" w:rsidRPr="00544DC9" w:rsidRDefault="001014C0" w:rsidP="001A48A2">
            <w:pPr>
              <w:spacing w:after="0" w:line="240" w:lineRule="auto"/>
              <w:rPr>
                <w:rFonts w:ascii="Times New Roman" w:hAnsi="Times New Roman" w:cs="Times New Roman"/>
              </w:rPr>
            </w:pPr>
            <w:r w:rsidRPr="00544DC9">
              <w:rPr>
                <w:rFonts w:ascii="Times New Roman" w:hAnsi="Times New Roman" w:cs="Times New Roman"/>
              </w:rPr>
              <w:t>Direktiivi reguleerimisese ja eesmärk</w:t>
            </w:r>
          </w:p>
        </w:tc>
      </w:tr>
      <w:tr w:rsidR="00E41475" w:rsidRPr="00544DC9" w14:paraId="2D736C3B"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04FE4A1C" w14:textId="7E87A721" w:rsidR="00E41475" w:rsidRPr="00544DC9" w:rsidRDefault="00E41475" w:rsidP="001A48A2">
            <w:pPr>
              <w:spacing w:after="0" w:line="240" w:lineRule="auto"/>
              <w:rPr>
                <w:rFonts w:ascii="Times New Roman" w:hAnsi="Times New Roman" w:cs="Times New Roman"/>
              </w:rPr>
            </w:pPr>
            <w:r w:rsidRPr="00544DC9">
              <w:rPr>
                <w:rFonts w:ascii="Times New Roman" w:hAnsi="Times New Roman" w:cs="Times New Roman"/>
              </w:rPr>
              <w:t>Art 1 lg 2</w:t>
            </w:r>
          </w:p>
          <w:p w14:paraId="31A5BA4F" w14:textId="77777777" w:rsidR="00E41475" w:rsidRPr="00544DC9" w:rsidRDefault="00E41475" w:rsidP="001A48A2">
            <w:pPr>
              <w:spacing w:after="0" w:line="240" w:lineRule="auto"/>
              <w:rPr>
                <w:rFonts w:ascii="Times New Roman" w:hAnsi="Times New Roman" w:cs="Times New Roman"/>
              </w:rPr>
            </w:pPr>
          </w:p>
          <w:p w14:paraId="400BD11A" w14:textId="793F057A" w:rsidR="00E41475" w:rsidRPr="00544DC9" w:rsidRDefault="00E41475" w:rsidP="001A48A2">
            <w:pPr>
              <w:spacing w:after="0" w:line="240" w:lineRule="auto"/>
              <w:rPr>
                <w:rFonts w:ascii="Times New Roman" w:hAnsi="Times New Roman" w:cs="Times New Roman"/>
                <w:b/>
                <w:bCs/>
              </w:rPr>
            </w:pPr>
            <w:r w:rsidRPr="00544DC9">
              <w:rPr>
                <w:rFonts w:ascii="Times New Roman" w:hAnsi="Times New Roman" w:cs="Times New Roman"/>
              </w:rPr>
              <w:t>2.</w:t>
            </w:r>
            <w:r w:rsidR="000B7F16" w:rsidRPr="00544DC9">
              <w:rPr>
                <w:rFonts w:ascii="Times New Roman" w:hAnsi="Times New Roman" w:cs="Times New Roman"/>
              </w:rPr>
              <w:t xml:space="preserve"> </w:t>
            </w:r>
            <w:r w:rsidRPr="00544DC9">
              <w:rPr>
                <w:rFonts w:ascii="Times New Roman" w:hAnsi="Times New Roman" w:cs="Times New Roman"/>
              </w:rPr>
              <w:t xml:space="preserve">Käesoleva direktiiviga liikmesriikidele pandud kohustused ja </w:t>
            </w:r>
            <w:proofErr w:type="spellStart"/>
            <w:r w:rsidRPr="00544DC9">
              <w:rPr>
                <w:rFonts w:ascii="Times New Roman" w:hAnsi="Times New Roman" w:cs="Times New Roman"/>
              </w:rPr>
              <w:t>võrdõigusasutuste</w:t>
            </w:r>
            <w:proofErr w:type="spellEnd"/>
            <w:r w:rsidRPr="00544DC9">
              <w:rPr>
                <w:rFonts w:ascii="Times New Roman" w:hAnsi="Times New Roman" w:cs="Times New Roman"/>
              </w:rPr>
              <w:t xml:space="preserve"> ülesanded hõlmavad direktiividest 79/7/EMÜ, 2000/43/EÜ, 2000/78/EÜ ja 2004/113/EÜ tulenevaid õigusi ja kohustusi.</w:t>
            </w:r>
          </w:p>
          <w:p w14:paraId="1D0B7490" w14:textId="77777777" w:rsidR="00E41475" w:rsidRPr="00544DC9" w:rsidRDefault="00E41475"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63442E06" w14:textId="77777777" w:rsidR="00E41475" w:rsidRPr="00544DC9" w:rsidRDefault="00EF0201" w:rsidP="001A48A2">
            <w:pPr>
              <w:spacing w:after="0" w:line="240" w:lineRule="auto"/>
              <w:rPr>
                <w:rFonts w:ascii="Times New Roman" w:hAnsi="Times New Roman" w:cs="Times New Roman"/>
              </w:rPr>
            </w:pPr>
            <w:r w:rsidRPr="00544DC9">
              <w:rPr>
                <w:rFonts w:ascii="Times New Roman" w:hAnsi="Times New Roman" w:cs="Times New Roman"/>
              </w:rPr>
              <w:t>Art 1 lg 2</w:t>
            </w:r>
          </w:p>
          <w:p w14:paraId="16CA58C9" w14:textId="77777777" w:rsidR="00EF0201" w:rsidRPr="00544DC9" w:rsidRDefault="00EF0201" w:rsidP="001A48A2">
            <w:pPr>
              <w:spacing w:after="0" w:line="240" w:lineRule="auto"/>
              <w:rPr>
                <w:rFonts w:ascii="Times New Roman" w:hAnsi="Times New Roman" w:cs="Times New Roman"/>
              </w:rPr>
            </w:pPr>
          </w:p>
          <w:p w14:paraId="7DE0133F" w14:textId="55D368C8" w:rsidR="002C3CD8" w:rsidRPr="00544DC9" w:rsidRDefault="002C3CD8" w:rsidP="001A48A2">
            <w:pPr>
              <w:spacing w:after="0" w:line="240" w:lineRule="auto"/>
              <w:rPr>
                <w:rFonts w:ascii="Times New Roman" w:hAnsi="Times New Roman" w:cs="Times New Roman"/>
              </w:rPr>
            </w:pPr>
            <w:r w:rsidRPr="00544DC9">
              <w:rPr>
                <w:rFonts w:ascii="Times New Roman" w:hAnsi="Times New Roman" w:cs="Times New Roman"/>
              </w:rPr>
              <w:t>2.</w:t>
            </w:r>
            <w:r w:rsidR="000B7F16" w:rsidRPr="00544DC9">
              <w:rPr>
                <w:rFonts w:ascii="Times New Roman" w:hAnsi="Times New Roman" w:cs="Times New Roman"/>
              </w:rPr>
              <w:t xml:space="preserve"> </w:t>
            </w:r>
            <w:r w:rsidRPr="00544DC9">
              <w:rPr>
                <w:rFonts w:ascii="Times New Roman" w:hAnsi="Times New Roman" w:cs="Times New Roman"/>
              </w:rPr>
              <w:t xml:space="preserve">Käesoleva direktiiviga liikmesriikidele pandud kohustused ja </w:t>
            </w:r>
            <w:proofErr w:type="spellStart"/>
            <w:r w:rsidRPr="00544DC9">
              <w:rPr>
                <w:rFonts w:ascii="Times New Roman" w:hAnsi="Times New Roman" w:cs="Times New Roman"/>
              </w:rPr>
              <w:t>võrdõigusasutuste</w:t>
            </w:r>
            <w:proofErr w:type="spellEnd"/>
            <w:r w:rsidRPr="00544DC9">
              <w:rPr>
                <w:rFonts w:ascii="Times New Roman" w:hAnsi="Times New Roman" w:cs="Times New Roman"/>
              </w:rPr>
              <w:t xml:space="preserve"> ülesanded hõlmavad direktiividest 2006/54/EÜ ja 2010/41/EL tulenevaid õigusi ja kohustusi.</w:t>
            </w:r>
          </w:p>
          <w:p w14:paraId="5B837095" w14:textId="749FB60C" w:rsidR="00EF0201" w:rsidRPr="00544DC9" w:rsidRDefault="00EF0201"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5C82EDC7" w14:textId="3C3CF68C" w:rsidR="00E41475" w:rsidRPr="00544DC9" w:rsidRDefault="001014C0" w:rsidP="001A48A2">
            <w:pPr>
              <w:spacing w:after="0" w:line="240" w:lineRule="auto"/>
              <w:rPr>
                <w:rFonts w:ascii="Times New Roman" w:hAnsi="Times New Roman" w:cs="Times New Roman"/>
              </w:rPr>
            </w:pPr>
            <w:r w:rsidRPr="00544DC9">
              <w:rPr>
                <w:rFonts w:ascii="Times New Roman" w:hAnsi="Times New Roman" w:cs="Times New Roman"/>
              </w:rPr>
              <w:t xml:space="preserve">Ei </w:t>
            </w:r>
          </w:p>
        </w:tc>
        <w:tc>
          <w:tcPr>
            <w:tcW w:w="951" w:type="pct"/>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25E8C97B" w14:textId="77777777" w:rsidR="00E41475" w:rsidRPr="00544DC9" w:rsidRDefault="00E41475" w:rsidP="001A48A2">
            <w:pPr>
              <w:spacing w:after="0" w:line="240" w:lineRule="auto"/>
              <w:rPr>
                <w:rFonts w:ascii="Times New Roman" w:hAnsi="Times New Roman" w:cs="Times New Roman"/>
              </w:rPr>
            </w:pP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6E863385" w14:textId="5B74FF40" w:rsidR="00E41475" w:rsidRPr="00544DC9" w:rsidRDefault="00FD0E1B" w:rsidP="001A48A2">
            <w:pPr>
              <w:spacing w:after="0" w:line="240" w:lineRule="auto"/>
              <w:rPr>
                <w:rFonts w:ascii="Times New Roman" w:hAnsi="Times New Roman" w:cs="Times New Roman"/>
              </w:rPr>
            </w:pPr>
            <w:r w:rsidRPr="00544DC9">
              <w:rPr>
                <w:rFonts w:ascii="Times New Roman" w:hAnsi="Times New Roman" w:cs="Times New Roman"/>
              </w:rPr>
              <w:t>Direktiivi kohaldamisala</w:t>
            </w:r>
          </w:p>
        </w:tc>
      </w:tr>
      <w:tr w:rsidR="002C3CD8" w:rsidRPr="00544DC9" w14:paraId="1770A94A"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5AC8BFE7" w14:textId="77777777" w:rsidR="002C3CD8" w:rsidRPr="00544DC9" w:rsidRDefault="002C3CD8"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2F50130C" w14:textId="77777777" w:rsidR="002C3CD8" w:rsidRPr="00544DC9" w:rsidRDefault="002C3CD8" w:rsidP="001A48A2">
            <w:pPr>
              <w:spacing w:after="0" w:line="240" w:lineRule="auto"/>
              <w:rPr>
                <w:rFonts w:ascii="Times New Roman" w:hAnsi="Times New Roman" w:cs="Times New Roman"/>
              </w:rPr>
            </w:pPr>
            <w:r w:rsidRPr="00544DC9">
              <w:rPr>
                <w:rFonts w:ascii="Times New Roman" w:hAnsi="Times New Roman" w:cs="Times New Roman"/>
              </w:rPr>
              <w:t>Art 1 lg 3</w:t>
            </w:r>
          </w:p>
          <w:p w14:paraId="0C91D378" w14:textId="77777777" w:rsidR="002C3CD8" w:rsidRPr="00544DC9" w:rsidRDefault="002C3CD8" w:rsidP="001A48A2">
            <w:pPr>
              <w:spacing w:after="0" w:line="240" w:lineRule="auto"/>
              <w:rPr>
                <w:rFonts w:ascii="Times New Roman" w:hAnsi="Times New Roman" w:cs="Times New Roman"/>
              </w:rPr>
            </w:pPr>
          </w:p>
          <w:p w14:paraId="39770282" w14:textId="08E4E1A7" w:rsidR="00347ECA" w:rsidRPr="00544DC9" w:rsidRDefault="00347ECA" w:rsidP="001A48A2">
            <w:pPr>
              <w:spacing w:after="0" w:line="240" w:lineRule="auto"/>
              <w:rPr>
                <w:rFonts w:ascii="Times New Roman" w:hAnsi="Times New Roman" w:cs="Times New Roman"/>
              </w:rPr>
            </w:pPr>
            <w:r w:rsidRPr="00544DC9">
              <w:rPr>
                <w:rFonts w:ascii="Times New Roman" w:hAnsi="Times New Roman" w:cs="Times New Roman"/>
              </w:rPr>
              <w:t>3.</w:t>
            </w:r>
            <w:r w:rsidR="000B7F16" w:rsidRPr="00544DC9">
              <w:rPr>
                <w:rFonts w:ascii="Times New Roman" w:hAnsi="Times New Roman" w:cs="Times New Roman"/>
              </w:rPr>
              <w:t xml:space="preserve"> </w:t>
            </w:r>
            <w:r w:rsidRPr="00544DC9">
              <w:rPr>
                <w:rFonts w:ascii="Times New Roman" w:hAnsi="Times New Roman" w:cs="Times New Roman"/>
              </w:rPr>
              <w:t>Käesolev direktiiv ei mõjuta direktiivi (EL) 2023/970 konkreetsemaid sätteid.</w:t>
            </w:r>
          </w:p>
          <w:p w14:paraId="6276F5CE" w14:textId="7BD27435" w:rsidR="002C3CD8" w:rsidRPr="00544DC9" w:rsidRDefault="002C3CD8"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08C0C777" w14:textId="2CB56840" w:rsidR="002C3CD8" w:rsidRPr="00544DC9" w:rsidRDefault="00C752C4" w:rsidP="001A48A2">
            <w:pPr>
              <w:spacing w:after="0" w:line="240" w:lineRule="auto"/>
              <w:rPr>
                <w:rFonts w:ascii="Times New Roman" w:hAnsi="Times New Roman" w:cs="Times New Roman"/>
              </w:rPr>
            </w:pPr>
            <w:r w:rsidRPr="00544DC9">
              <w:rPr>
                <w:rFonts w:ascii="Times New Roman" w:hAnsi="Times New Roman" w:cs="Times New Roman"/>
              </w:rPr>
              <w:t>Ei</w:t>
            </w:r>
          </w:p>
        </w:tc>
        <w:tc>
          <w:tcPr>
            <w:tcW w:w="951" w:type="pct"/>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66B0DBB9" w14:textId="77777777" w:rsidR="002C3CD8" w:rsidRPr="00544DC9" w:rsidRDefault="002C3CD8" w:rsidP="001A48A2">
            <w:pPr>
              <w:spacing w:after="0" w:line="240" w:lineRule="auto"/>
              <w:rPr>
                <w:rFonts w:ascii="Times New Roman" w:hAnsi="Times New Roman" w:cs="Times New Roman"/>
              </w:rPr>
            </w:pP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29EA2A97" w14:textId="297F8855" w:rsidR="002C3CD8" w:rsidRPr="00544DC9" w:rsidRDefault="006E6AB8" w:rsidP="001A48A2">
            <w:pPr>
              <w:spacing w:after="0" w:line="240" w:lineRule="auto"/>
              <w:rPr>
                <w:rFonts w:ascii="Times New Roman" w:hAnsi="Times New Roman" w:cs="Times New Roman"/>
              </w:rPr>
            </w:pPr>
            <w:r w:rsidRPr="00544DC9">
              <w:rPr>
                <w:rFonts w:ascii="Times New Roman" w:hAnsi="Times New Roman" w:cs="Times New Roman"/>
              </w:rPr>
              <w:t>Direktiivi kohaldamisala</w:t>
            </w:r>
          </w:p>
        </w:tc>
      </w:tr>
      <w:tr w:rsidR="00E77694" w:rsidRPr="00544DC9" w14:paraId="7DAF8439"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1AB1DFDC" w14:textId="77777777" w:rsidR="00E77694" w:rsidRPr="00544DC9" w:rsidRDefault="00E77694" w:rsidP="001A48A2">
            <w:pPr>
              <w:spacing w:after="0" w:line="240" w:lineRule="auto"/>
              <w:rPr>
                <w:rFonts w:ascii="Times New Roman" w:hAnsi="Times New Roman" w:cs="Times New Roman"/>
              </w:rPr>
            </w:pPr>
            <w:r w:rsidRPr="00544DC9">
              <w:rPr>
                <w:rFonts w:ascii="Times New Roman" w:hAnsi="Times New Roman" w:cs="Times New Roman"/>
              </w:rPr>
              <w:t>Art 2 lg 1</w:t>
            </w:r>
          </w:p>
          <w:p w14:paraId="6EB8BEAD" w14:textId="77777777" w:rsidR="00E77694" w:rsidRPr="00544DC9" w:rsidRDefault="00E77694" w:rsidP="001A48A2">
            <w:pPr>
              <w:spacing w:after="0" w:line="240" w:lineRule="auto"/>
              <w:rPr>
                <w:rFonts w:ascii="Times New Roman" w:hAnsi="Times New Roman" w:cs="Times New Roman"/>
              </w:rPr>
            </w:pPr>
          </w:p>
          <w:p w14:paraId="18AB8243" w14:textId="77777777" w:rsidR="009858B6" w:rsidRPr="00544DC9" w:rsidRDefault="009858B6" w:rsidP="001A48A2">
            <w:pPr>
              <w:spacing w:after="0" w:line="240" w:lineRule="auto"/>
              <w:rPr>
                <w:rFonts w:ascii="Times New Roman" w:hAnsi="Times New Roman" w:cs="Times New Roman"/>
                <w:b/>
                <w:bCs/>
              </w:rPr>
            </w:pPr>
            <w:r w:rsidRPr="00544DC9">
              <w:rPr>
                <w:rFonts w:ascii="Times New Roman" w:hAnsi="Times New Roman" w:cs="Times New Roman"/>
                <w:b/>
                <w:bCs/>
              </w:rPr>
              <w:t>Artikkel 2</w:t>
            </w:r>
          </w:p>
          <w:p w14:paraId="06B11471" w14:textId="77777777" w:rsidR="009858B6" w:rsidRPr="00544DC9" w:rsidRDefault="009858B6" w:rsidP="001A48A2">
            <w:pPr>
              <w:spacing w:after="0" w:line="240" w:lineRule="auto"/>
              <w:rPr>
                <w:rFonts w:ascii="Times New Roman" w:hAnsi="Times New Roman" w:cs="Times New Roman"/>
                <w:b/>
                <w:bCs/>
              </w:rPr>
            </w:pPr>
            <w:proofErr w:type="spellStart"/>
            <w:r w:rsidRPr="00544DC9">
              <w:rPr>
                <w:rFonts w:ascii="Times New Roman" w:hAnsi="Times New Roman" w:cs="Times New Roman"/>
                <w:b/>
                <w:bCs/>
              </w:rPr>
              <w:t>Võrdõigusasutuste</w:t>
            </w:r>
            <w:proofErr w:type="spellEnd"/>
            <w:r w:rsidRPr="00544DC9">
              <w:rPr>
                <w:rFonts w:ascii="Times New Roman" w:hAnsi="Times New Roman" w:cs="Times New Roman"/>
                <w:b/>
                <w:bCs/>
              </w:rPr>
              <w:t xml:space="preserve"> määramine</w:t>
            </w:r>
          </w:p>
          <w:p w14:paraId="5269ED32" w14:textId="77777777" w:rsidR="009858B6" w:rsidRPr="00544DC9" w:rsidRDefault="009858B6" w:rsidP="001A48A2">
            <w:pPr>
              <w:spacing w:after="0" w:line="240" w:lineRule="auto"/>
              <w:rPr>
                <w:rFonts w:ascii="Times New Roman" w:hAnsi="Times New Roman" w:cs="Times New Roman"/>
              </w:rPr>
            </w:pPr>
          </w:p>
          <w:p w14:paraId="6A23277A" w14:textId="716218F5" w:rsidR="00E77694" w:rsidRPr="00544DC9" w:rsidRDefault="009858B6" w:rsidP="00A817F1">
            <w:pPr>
              <w:spacing w:after="0" w:line="240" w:lineRule="auto"/>
              <w:rPr>
                <w:rFonts w:ascii="Times New Roman" w:hAnsi="Times New Roman" w:cs="Times New Roman"/>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Liikmesriigid määravad ühe või mitu asutust (edaspidi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kes teostavad käesolevas </w:t>
            </w:r>
            <w:r w:rsidRPr="00544DC9">
              <w:rPr>
                <w:rFonts w:ascii="Times New Roman" w:hAnsi="Times New Roman" w:cs="Times New Roman"/>
              </w:rPr>
              <w:lastRenderedPageBreak/>
              <w:t>direktiivis sätestatud pädevust.</w:t>
            </w: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29DE08F2" w14:textId="77777777" w:rsidR="00E77694" w:rsidRPr="00544DC9" w:rsidRDefault="00E77694" w:rsidP="001A48A2">
            <w:pPr>
              <w:spacing w:after="0" w:line="240" w:lineRule="auto"/>
              <w:rPr>
                <w:rFonts w:ascii="Times New Roman" w:hAnsi="Times New Roman" w:cs="Times New Roman"/>
              </w:rPr>
            </w:pPr>
            <w:r w:rsidRPr="00544DC9">
              <w:rPr>
                <w:rFonts w:ascii="Times New Roman" w:hAnsi="Times New Roman" w:cs="Times New Roman"/>
              </w:rPr>
              <w:lastRenderedPageBreak/>
              <w:t>Art 2 lg 1</w:t>
            </w:r>
          </w:p>
          <w:p w14:paraId="066F529D" w14:textId="77777777" w:rsidR="00212E55" w:rsidRPr="00544DC9" w:rsidRDefault="00212E55" w:rsidP="001A48A2">
            <w:pPr>
              <w:spacing w:after="0" w:line="240" w:lineRule="auto"/>
              <w:rPr>
                <w:rFonts w:ascii="Times New Roman" w:hAnsi="Times New Roman" w:cs="Times New Roman"/>
              </w:rPr>
            </w:pPr>
          </w:p>
          <w:p w14:paraId="77C0FAB1" w14:textId="77777777" w:rsidR="00212E55" w:rsidRPr="00544DC9" w:rsidRDefault="00212E55" w:rsidP="001A48A2">
            <w:pPr>
              <w:spacing w:after="0" w:line="240" w:lineRule="auto"/>
              <w:rPr>
                <w:rFonts w:ascii="Times New Roman" w:hAnsi="Times New Roman" w:cs="Times New Roman"/>
                <w:b/>
                <w:bCs/>
              </w:rPr>
            </w:pPr>
            <w:r w:rsidRPr="00544DC9">
              <w:rPr>
                <w:rFonts w:ascii="Times New Roman" w:hAnsi="Times New Roman" w:cs="Times New Roman"/>
                <w:b/>
                <w:bCs/>
              </w:rPr>
              <w:t>Artikkel 2</w:t>
            </w:r>
          </w:p>
          <w:p w14:paraId="415E5834" w14:textId="77777777" w:rsidR="00212E55" w:rsidRPr="00544DC9" w:rsidRDefault="00212E55" w:rsidP="001A48A2">
            <w:pPr>
              <w:spacing w:after="0" w:line="240" w:lineRule="auto"/>
              <w:rPr>
                <w:rFonts w:ascii="Times New Roman" w:hAnsi="Times New Roman" w:cs="Times New Roman"/>
                <w:b/>
                <w:bCs/>
              </w:rPr>
            </w:pPr>
            <w:proofErr w:type="spellStart"/>
            <w:r w:rsidRPr="00544DC9">
              <w:rPr>
                <w:rFonts w:ascii="Times New Roman" w:hAnsi="Times New Roman" w:cs="Times New Roman"/>
                <w:b/>
                <w:bCs/>
              </w:rPr>
              <w:t>Võrdõigusasutuste</w:t>
            </w:r>
            <w:proofErr w:type="spellEnd"/>
            <w:r w:rsidRPr="00544DC9">
              <w:rPr>
                <w:rFonts w:ascii="Times New Roman" w:hAnsi="Times New Roman" w:cs="Times New Roman"/>
                <w:b/>
                <w:bCs/>
              </w:rPr>
              <w:t xml:space="preserve"> määramine</w:t>
            </w:r>
          </w:p>
          <w:p w14:paraId="5B6A9F20" w14:textId="77777777" w:rsidR="00212E55" w:rsidRPr="00544DC9" w:rsidRDefault="00212E55" w:rsidP="001A48A2">
            <w:pPr>
              <w:spacing w:after="0" w:line="240" w:lineRule="auto"/>
              <w:rPr>
                <w:rFonts w:ascii="Times New Roman" w:hAnsi="Times New Roman" w:cs="Times New Roman"/>
                <w:b/>
                <w:bCs/>
              </w:rPr>
            </w:pPr>
          </w:p>
          <w:p w14:paraId="455F69BE" w14:textId="78F1E61C" w:rsidR="00212E55" w:rsidRPr="00544DC9" w:rsidRDefault="00212E55" w:rsidP="001A48A2">
            <w:pPr>
              <w:spacing w:after="0" w:line="240" w:lineRule="auto"/>
              <w:rPr>
                <w:rFonts w:ascii="Times New Roman" w:hAnsi="Times New Roman" w:cs="Times New Roman"/>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Liikmesriigid määravad ühe või mitu asutust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kes teostavad käesolevas </w:t>
            </w:r>
            <w:r w:rsidRPr="00544DC9">
              <w:rPr>
                <w:rFonts w:ascii="Times New Roman" w:hAnsi="Times New Roman" w:cs="Times New Roman"/>
              </w:rPr>
              <w:lastRenderedPageBreak/>
              <w:t>direktiivis sätestatud pädevust.</w:t>
            </w:r>
          </w:p>
          <w:p w14:paraId="61AE5B65" w14:textId="1F96E7E1" w:rsidR="00212E55" w:rsidRPr="00544DC9" w:rsidRDefault="00212E55"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78F516FE" w14:textId="228E9A75" w:rsidR="00E77694" w:rsidRPr="00544DC9" w:rsidRDefault="004F6F07" w:rsidP="001A48A2">
            <w:pPr>
              <w:spacing w:after="0" w:line="240" w:lineRule="auto"/>
              <w:rPr>
                <w:rFonts w:ascii="Times New Roman" w:hAnsi="Times New Roman" w:cs="Times New Roman"/>
              </w:rPr>
            </w:pPr>
            <w:r w:rsidRPr="00544DC9">
              <w:rPr>
                <w:rFonts w:ascii="Times New Roman" w:hAnsi="Times New Roman" w:cs="Times New Roman"/>
              </w:rPr>
              <w:lastRenderedPageBreak/>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7EB46D32" w14:textId="1BEB9607" w:rsidR="005B088D" w:rsidRPr="009F6B4E" w:rsidRDefault="00F82104" w:rsidP="001A48A2">
            <w:pPr>
              <w:spacing w:after="0" w:line="240" w:lineRule="auto"/>
              <w:rPr>
                <w:rFonts w:ascii="Times New Roman" w:hAnsi="Times New Roman" w:cs="Times New Roman"/>
                <w:i/>
                <w:iCs/>
              </w:rPr>
            </w:pPr>
            <w:proofErr w:type="spellStart"/>
            <w:r w:rsidRPr="009F6B4E">
              <w:rPr>
                <w:rFonts w:ascii="Times New Roman" w:hAnsi="Times New Roman" w:cs="Times New Roman"/>
                <w:i/>
                <w:iCs/>
              </w:rPr>
              <w:t>VõrdKS</w:t>
            </w:r>
            <w:proofErr w:type="spellEnd"/>
            <w:r w:rsidRPr="009F6B4E">
              <w:rPr>
                <w:rFonts w:ascii="Times New Roman" w:hAnsi="Times New Roman" w:cs="Times New Roman"/>
                <w:i/>
                <w:iCs/>
              </w:rPr>
              <w:t xml:space="preserve"> § 1</w:t>
            </w:r>
            <w:r w:rsidR="009F6B4E" w:rsidRPr="009F6B4E">
              <w:rPr>
                <w:rFonts w:ascii="Times New Roman" w:hAnsi="Times New Roman" w:cs="Times New Roman"/>
                <w:i/>
                <w:iCs/>
              </w:rPr>
              <w:t>5</w:t>
            </w:r>
            <w:r w:rsidRPr="009F6B4E">
              <w:rPr>
                <w:rFonts w:ascii="Times New Roman" w:hAnsi="Times New Roman" w:cs="Times New Roman"/>
                <w:i/>
                <w:iCs/>
              </w:rPr>
              <w:t xml:space="preserve"> lg </w:t>
            </w:r>
            <w:r w:rsidR="009F6B4E" w:rsidRPr="009F6B4E">
              <w:rPr>
                <w:rFonts w:ascii="Times New Roman" w:hAnsi="Times New Roman" w:cs="Times New Roman"/>
                <w:i/>
                <w:iCs/>
              </w:rPr>
              <w:t>8</w:t>
            </w:r>
          </w:p>
          <w:p w14:paraId="6D7FFE4A" w14:textId="7463404A" w:rsidR="00E77694" w:rsidRPr="00544DC9" w:rsidRDefault="00DB460C" w:rsidP="001A48A2">
            <w:pPr>
              <w:spacing w:after="0" w:line="240" w:lineRule="auto"/>
              <w:rPr>
                <w:rFonts w:ascii="Times New Roman" w:hAnsi="Times New Roman" w:cs="Times New Roman"/>
              </w:rPr>
            </w:pPr>
            <w:r w:rsidRPr="00544DC9">
              <w:rPr>
                <w:rFonts w:ascii="Times New Roman" w:hAnsi="Times New Roman" w:cs="Times New Roman"/>
              </w:rPr>
              <w:t xml:space="preserve"> </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624B4C00" w14:textId="748C1F8F" w:rsidR="00E77694" w:rsidRPr="00544DC9" w:rsidRDefault="009C344D" w:rsidP="001A48A2">
            <w:pPr>
              <w:spacing w:after="0" w:line="240" w:lineRule="auto"/>
              <w:rPr>
                <w:rFonts w:ascii="Times New Roman" w:hAnsi="Times New Roman" w:cs="Times New Roman"/>
              </w:rPr>
            </w:pPr>
            <w:r w:rsidRPr="00544DC9">
              <w:rPr>
                <w:rFonts w:ascii="Times New Roman" w:hAnsi="Times New Roman" w:cs="Times New Roman"/>
              </w:rPr>
              <w:t xml:space="preserve">Eestis </w:t>
            </w:r>
            <w:r w:rsidR="00B126E2" w:rsidRPr="00544DC9">
              <w:rPr>
                <w:rFonts w:ascii="Times New Roman" w:hAnsi="Times New Roman" w:cs="Times New Roman"/>
              </w:rPr>
              <w:t>teostab ülevõet</w:t>
            </w:r>
            <w:r w:rsidR="001379DA">
              <w:rPr>
                <w:rFonts w:ascii="Times New Roman" w:hAnsi="Times New Roman" w:cs="Times New Roman"/>
              </w:rPr>
              <w:t>a</w:t>
            </w:r>
            <w:r w:rsidR="00B126E2" w:rsidRPr="00544DC9">
              <w:rPr>
                <w:rFonts w:ascii="Times New Roman" w:hAnsi="Times New Roman" w:cs="Times New Roman"/>
              </w:rPr>
              <w:t xml:space="preserve">vates direktiivides sätestatud pädevust </w:t>
            </w:r>
            <w:proofErr w:type="spellStart"/>
            <w:r w:rsidR="00B126E2" w:rsidRPr="00544DC9">
              <w:rPr>
                <w:rFonts w:ascii="Times New Roman" w:hAnsi="Times New Roman" w:cs="Times New Roman"/>
              </w:rPr>
              <w:t>võrdõigusasutusena</w:t>
            </w:r>
            <w:proofErr w:type="spellEnd"/>
            <w:r w:rsidR="00B126E2" w:rsidRPr="00544DC9">
              <w:rPr>
                <w:rFonts w:ascii="Times New Roman" w:hAnsi="Times New Roman" w:cs="Times New Roman"/>
              </w:rPr>
              <w:t xml:space="preserve"> soolise võrdõiguslikkuse ja võrdse kohtlemise volinik ja tema kantselei.</w:t>
            </w:r>
            <w:r w:rsidR="000B7F16" w:rsidRPr="00544DC9">
              <w:rPr>
                <w:rFonts w:ascii="Times New Roman" w:hAnsi="Times New Roman" w:cs="Times New Roman"/>
              </w:rPr>
              <w:t xml:space="preserve"> </w:t>
            </w:r>
          </w:p>
        </w:tc>
      </w:tr>
      <w:tr w:rsidR="00E77694" w:rsidRPr="00544DC9" w14:paraId="463396B2"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3DBFF68C" w14:textId="77777777" w:rsidR="00E77694" w:rsidRPr="00544DC9" w:rsidRDefault="00E77694" w:rsidP="001A48A2">
            <w:pPr>
              <w:spacing w:after="0" w:line="240" w:lineRule="auto"/>
              <w:rPr>
                <w:rFonts w:ascii="Times New Roman" w:hAnsi="Times New Roman" w:cs="Times New Roman"/>
              </w:rPr>
            </w:pPr>
            <w:r w:rsidRPr="00544DC9">
              <w:rPr>
                <w:rFonts w:ascii="Times New Roman" w:hAnsi="Times New Roman" w:cs="Times New Roman"/>
              </w:rPr>
              <w:t>Art 2 lg 2</w:t>
            </w:r>
          </w:p>
          <w:p w14:paraId="263A09DC" w14:textId="77777777" w:rsidR="00E77694" w:rsidRPr="00544DC9" w:rsidRDefault="00E77694" w:rsidP="001A48A2">
            <w:pPr>
              <w:spacing w:after="0" w:line="240" w:lineRule="auto"/>
              <w:rPr>
                <w:rFonts w:ascii="Times New Roman" w:hAnsi="Times New Roman" w:cs="Times New Roman"/>
              </w:rPr>
            </w:pPr>
          </w:p>
          <w:p w14:paraId="567646A9" w14:textId="54B49551" w:rsidR="004469E5" w:rsidRPr="00544DC9" w:rsidRDefault="004469E5" w:rsidP="001A48A2">
            <w:pPr>
              <w:spacing w:after="0" w:line="240" w:lineRule="auto"/>
              <w:rPr>
                <w:rFonts w:ascii="Times New Roman" w:hAnsi="Times New Roman" w:cs="Times New Roman"/>
                <w:b/>
                <w:bCs/>
              </w:rPr>
            </w:pPr>
            <w:r w:rsidRPr="00544DC9">
              <w:rPr>
                <w:rFonts w:ascii="Times New Roman" w:hAnsi="Times New Roman" w:cs="Times New Roman"/>
              </w:rPr>
              <w:t>2.</w:t>
            </w:r>
            <w:r w:rsidR="000B7F16" w:rsidRPr="00544DC9">
              <w:rPr>
                <w:rFonts w:ascii="Times New Roman" w:hAnsi="Times New Roman" w:cs="Times New Roman"/>
              </w:rPr>
              <w:t xml:space="preserve"> </w:t>
            </w:r>
            <w:r w:rsidRPr="00544DC9">
              <w:rPr>
                <w:rFonts w:ascii="Times New Roman" w:hAnsi="Times New Roman" w:cs="Times New Roman"/>
              </w:rPr>
              <w:t>Käesolev direktiiv ei piira tööinspektsioonide või muude täitevasutuste pädevust ega sotsiaalpartnerite riigisisese õiguse ja tavade kohaseid õigusi ja eesõigusi, sealhulgas seoses kollektiivlepingutega ning kohtumenetluses esindamise ja kaitsega.</w:t>
            </w:r>
          </w:p>
          <w:p w14:paraId="6B3906A2" w14:textId="127D1781" w:rsidR="009858B6" w:rsidRPr="00544DC9" w:rsidRDefault="009858B6"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3BDF9565" w14:textId="77777777" w:rsidR="00E77694" w:rsidRPr="00544DC9" w:rsidRDefault="00E77694" w:rsidP="001A48A2">
            <w:pPr>
              <w:spacing w:after="0" w:line="240" w:lineRule="auto"/>
              <w:rPr>
                <w:rFonts w:ascii="Times New Roman" w:hAnsi="Times New Roman" w:cs="Times New Roman"/>
              </w:rPr>
            </w:pPr>
            <w:r w:rsidRPr="00544DC9">
              <w:rPr>
                <w:rFonts w:ascii="Times New Roman" w:hAnsi="Times New Roman" w:cs="Times New Roman"/>
              </w:rPr>
              <w:t>Art 2 lg 2</w:t>
            </w:r>
          </w:p>
          <w:p w14:paraId="5A68FA44" w14:textId="77777777" w:rsidR="00E77694" w:rsidRPr="00544DC9" w:rsidRDefault="00E77694" w:rsidP="001A48A2">
            <w:pPr>
              <w:spacing w:after="0" w:line="240" w:lineRule="auto"/>
              <w:rPr>
                <w:rFonts w:ascii="Times New Roman" w:hAnsi="Times New Roman" w:cs="Times New Roman"/>
              </w:rPr>
            </w:pPr>
          </w:p>
          <w:p w14:paraId="7F6B6589" w14:textId="685B7819" w:rsidR="00212E55" w:rsidRPr="00544DC9" w:rsidRDefault="00212E55" w:rsidP="001A48A2">
            <w:pPr>
              <w:spacing w:after="0" w:line="240" w:lineRule="auto"/>
              <w:rPr>
                <w:rFonts w:ascii="Times New Roman" w:hAnsi="Times New Roman" w:cs="Times New Roman"/>
              </w:rPr>
            </w:pPr>
            <w:r w:rsidRPr="00544DC9">
              <w:rPr>
                <w:rFonts w:ascii="Times New Roman" w:hAnsi="Times New Roman" w:cs="Times New Roman"/>
              </w:rPr>
              <w:t>2.</w:t>
            </w:r>
            <w:r w:rsidR="000B7F16" w:rsidRPr="00544DC9">
              <w:rPr>
                <w:rFonts w:ascii="Times New Roman" w:hAnsi="Times New Roman" w:cs="Times New Roman"/>
              </w:rPr>
              <w:t xml:space="preserve"> </w:t>
            </w:r>
            <w:r w:rsidRPr="00544DC9">
              <w:rPr>
                <w:rFonts w:ascii="Times New Roman" w:hAnsi="Times New Roman" w:cs="Times New Roman"/>
              </w:rPr>
              <w:t>Käesolev direktiiv ei piira tööinspektsioonide ja muude täitevasutuste pädevust ega sotsiaalpartnerite riigisisese õiguse ja tavade kohaseid õigusi ja eesõigusi, sealhulgas seoses kollektiivlepingutega ning kohtumenetluses esindamise ja kaitsega.</w:t>
            </w:r>
          </w:p>
          <w:p w14:paraId="05C06818" w14:textId="28E87875" w:rsidR="00E77694" w:rsidRPr="00544DC9" w:rsidRDefault="00E77694"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41662248" w14:textId="00DF7B9B" w:rsidR="00E77694" w:rsidRPr="00544DC9" w:rsidRDefault="00045376" w:rsidP="001A48A2">
            <w:pPr>
              <w:spacing w:after="0" w:line="240" w:lineRule="auto"/>
              <w:rPr>
                <w:rFonts w:ascii="Times New Roman" w:hAnsi="Times New Roman" w:cs="Times New Roman"/>
              </w:rPr>
            </w:pPr>
            <w:r w:rsidRPr="00544DC9">
              <w:rPr>
                <w:rFonts w:ascii="Times New Roman" w:hAnsi="Times New Roman" w:cs="Times New Roman"/>
              </w:rPr>
              <w:t>Ei</w:t>
            </w:r>
          </w:p>
        </w:tc>
        <w:tc>
          <w:tcPr>
            <w:tcW w:w="951" w:type="pct"/>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063DFB87" w14:textId="77777777" w:rsidR="00E77694" w:rsidRPr="00544DC9" w:rsidRDefault="00E77694" w:rsidP="001A48A2">
            <w:pPr>
              <w:spacing w:after="0" w:line="240" w:lineRule="auto"/>
              <w:rPr>
                <w:rFonts w:ascii="Times New Roman" w:hAnsi="Times New Roman" w:cs="Times New Roman"/>
              </w:rPr>
            </w:pP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12E71594" w14:textId="13C26E45" w:rsidR="00E77694" w:rsidRPr="00544DC9" w:rsidRDefault="00045376" w:rsidP="001A48A2">
            <w:pPr>
              <w:spacing w:after="0" w:line="240" w:lineRule="auto"/>
              <w:rPr>
                <w:rFonts w:ascii="Times New Roman" w:hAnsi="Times New Roman" w:cs="Times New Roman"/>
              </w:rPr>
            </w:pPr>
            <w:r w:rsidRPr="00544DC9">
              <w:rPr>
                <w:rFonts w:ascii="Times New Roman" w:hAnsi="Times New Roman" w:cs="Times New Roman"/>
              </w:rPr>
              <w:t xml:space="preserve">Direktiivi kohaldamisala (piirav) säte. </w:t>
            </w:r>
          </w:p>
        </w:tc>
      </w:tr>
      <w:tr w:rsidR="004C6716" w:rsidRPr="00544DC9" w14:paraId="125024F8"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10A0C1BB" w14:textId="77777777" w:rsidR="004C6716" w:rsidRPr="00544DC9" w:rsidRDefault="004C6716" w:rsidP="001A48A2">
            <w:pPr>
              <w:spacing w:after="0" w:line="240" w:lineRule="auto"/>
              <w:rPr>
                <w:rFonts w:ascii="Times New Roman" w:hAnsi="Times New Roman" w:cs="Times New Roman"/>
              </w:rPr>
            </w:pPr>
            <w:r w:rsidRPr="00544DC9">
              <w:rPr>
                <w:rFonts w:ascii="Times New Roman" w:hAnsi="Times New Roman" w:cs="Times New Roman"/>
              </w:rPr>
              <w:t>Art 3 lg 1</w:t>
            </w:r>
          </w:p>
          <w:p w14:paraId="5AD7B233" w14:textId="77777777" w:rsidR="004C6716" w:rsidRPr="00544DC9" w:rsidRDefault="004C6716" w:rsidP="001A48A2">
            <w:pPr>
              <w:spacing w:after="0" w:line="240" w:lineRule="auto"/>
              <w:rPr>
                <w:rFonts w:ascii="Times New Roman" w:hAnsi="Times New Roman" w:cs="Times New Roman"/>
              </w:rPr>
            </w:pPr>
          </w:p>
          <w:p w14:paraId="7B36EC3E" w14:textId="77777777" w:rsidR="003B1E06" w:rsidRPr="00544DC9" w:rsidRDefault="003B1E06" w:rsidP="001A48A2">
            <w:pPr>
              <w:spacing w:after="0" w:line="240" w:lineRule="auto"/>
              <w:rPr>
                <w:rFonts w:ascii="Times New Roman" w:hAnsi="Times New Roman" w:cs="Times New Roman"/>
                <w:b/>
                <w:bCs/>
              </w:rPr>
            </w:pPr>
            <w:r w:rsidRPr="00544DC9">
              <w:rPr>
                <w:rFonts w:ascii="Times New Roman" w:hAnsi="Times New Roman" w:cs="Times New Roman"/>
                <w:b/>
                <w:bCs/>
              </w:rPr>
              <w:t>Artikkel 3</w:t>
            </w:r>
          </w:p>
          <w:p w14:paraId="0511EDDA" w14:textId="77777777" w:rsidR="003B1E06" w:rsidRPr="00544DC9" w:rsidRDefault="003B1E06" w:rsidP="001A48A2">
            <w:pPr>
              <w:spacing w:after="0" w:line="240" w:lineRule="auto"/>
              <w:rPr>
                <w:rFonts w:ascii="Times New Roman" w:hAnsi="Times New Roman" w:cs="Times New Roman"/>
                <w:b/>
                <w:bCs/>
              </w:rPr>
            </w:pPr>
            <w:r w:rsidRPr="00544DC9">
              <w:rPr>
                <w:rFonts w:ascii="Times New Roman" w:hAnsi="Times New Roman" w:cs="Times New Roman"/>
                <w:b/>
                <w:bCs/>
              </w:rPr>
              <w:t>Sõltumatus</w:t>
            </w:r>
          </w:p>
          <w:p w14:paraId="1BDE8A41" w14:textId="77777777" w:rsidR="003B1E06" w:rsidRPr="00544DC9" w:rsidRDefault="003B1E06" w:rsidP="001A48A2">
            <w:pPr>
              <w:spacing w:after="0" w:line="240" w:lineRule="auto"/>
              <w:rPr>
                <w:rFonts w:ascii="Times New Roman" w:hAnsi="Times New Roman" w:cs="Times New Roman"/>
              </w:rPr>
            </w:pPr>
          </w:p>
          <w:p w14:paraId="6F6513CD" w14:textId="1ACFB92E" w:rsidR="003B1E06" w:rsidRPr="00544DC9" w:rsidRDefault="003B1E06" w:rsidP="001A48A2">
            <w:pPr>
              <w:spacing w:after="0" w:line="240" w:lineRule="auto"/>
              <w:rPr>
                <w:rFonts w:ascii="Times New Roman" w:hAnsi="Times New Roman" w:cs="Times New Roman"/>
                <w:b/>
                <w:bCs/>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võtavad meetmeid tagamaks, et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on sõltumatud ning vabad välisest mõjust, ning nad ei küsi ega võta oma ülesannete täitmisel ja pädevuse teostamisel juhiseid valitsuselt ega mis tahes avalik-õiguslikult või eraõiguslikult üksuselt. </w:t>
            </w:r>
            <w:proofErr w:type="spellStart"/>
            <w:r w:rsidRPr="00544DC9">
              <w:rPr>
                <w:rFonts w:ascii="Times New Roman" w:hAnsi="Times New Roman" w:cs="Times New Roman"/>
              </w:rPr>
              <w:lastRenderedPageBreak/>
              <w:t>Võrdõigusasutused</w:t>
            </w:r>
            <w:proofErr w:type="spellEnd"/>
            <w:r w:rsidRPr="00544DC9">
              <w:rPr>
                <w:rFonts w:ascii="Times New Roman" w:hAnsi="Times New Roman" w:cs="Times New Roman"/>
              </w:rPr>
              <w:t xml:space="preserve"> haldavad kooskõlas käesoleva direktiivi eesmärkidega ja kohaldatava õigusraamistiku alusel oma rahalisi ja muid vahendeid ning võtavad vastu otsuseid seoses oma </w:t>
            </w:r>
            <w:proofErr w:type="spellStart"/>
            <w:r w:rsidRPr="00544DC9">
              <w:rPr>
                <w:rFonts w:ascii="Times New Roman" w:hAnsi="Times New Roman" w:cs="Times New Roman"/>
              </w:rPr>
              <w:t>sisestruktuuri</w:t>
            </w:r>
            <w:proofErr w:type="spellEnd"/>
            <w:r w:rsidRPr="00544DC9">
              <w:rPr>
                <w:rFonts w:ascii="Times New Roman" w:hAnsi="Times New Roman" w:cs="Times New Roman"/>
              </w:rPr>
              <w:t>, vastutuse, personali ja organisatsiooniliste küsimustega.</w:t>
            </w:r>
          </w:p>
          <w:p w14:paraId="36C2CC63" w14:textId="1A5C4BE6" w:rsidR="004C6716" w:rsidRPr="00544DC9" w:rsidRDefault="004C6716"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0BFF47A4" w14:textId="77777777" w:rsidR="004C6716" w:rsidRPr="00544DC9" w:rsidRDefault="004C6716" w:rsidP="001A48A2">
            <w:pPr>
              <w:spacing w:after="0" w:line="240" w:lineRule="auto"/>
              <w:rPr>
                <w:rFonts w:ascii="Times New Roman" w:hAnsi="Times New Roman" w:cs="Times New Roman"/>
              </w:rPr>
            </w:pPr>
            <w:r w:rsidRPr="00544DC9">
              <w:rPr>
                <w:rFonts w:ascii="Times New Roman" w:hAnsi="Times New Roman" w:cs="Times New Roman"/>
              </w:rPr>
              <w:lastRenderedPageBreak/>
              <w:t>Art 3 lg 1</w:t>
            </w:r>
          </w:p>
          <w:p w14:paraId="5B9BB927" w14:textId="77777777" w:rsidR="003B1E06" w:rsidRPr="00544DC9" w:rsidRDefault="003B1E06" w:rsidP="001A48A2">
            <w:pPr>
              <w:spacing w:after="0" w:line="240" w:lineRule="auto"/>
              <w:rPr>
                <w:rFonts w:ascii="Times New Roman" w:hAnsi="Times New Roman" w:cs="Times New Roman"/>
              </w:rPr>
            </w:pPr>
          </w:p>
          <w:p w14:paraId="005F848C" w14:textId="77777777" w:rsidR="007779CA" w:rsidRPr="00544DC9" w:rsidRDefault="007779CA" w:rsidP="001A48A2">
            <w:pPr>
              <w:spacing w:after="0" w:line="240" w:lineRule="auto"/>
              <w:rPr>
                <w:rFonts w:ascii="Times New Roman" w:hAnsi="Times New Roman" w:cs="Times New Roman"/>
                <w:b/>
                <w:bCs/>
              </w:rPr>
            </w:pPr>
            <w:r w:rsidRPr="00544DC9">
              <w:rPr>
                <w:rFonts w:ascii="Times New Roman" w:hAnsi="Times New Roman" w:cs="Times New Roman"/>
                <w:b/>
                <w:bCs/>
              </w:rPr>
              <w:t>Artikkel 3</w:t>
            </w:r>
          </w:p>
          <w:p w14:paraId="6B6C9CA3" w14:textId="77777777" w:rsidR="007779CA" w:rsidRPr="00544DC9" w:rsidRDefault="007779CA" w:rsidP="001A48A2">
            <w:pPr>
              <w:spacing w:after="0" w:line="240" w:lineRule="auto"/>
              <w:rPr>
                <w:rFonts w:ascii="Times New Roman" w:hAnsi="Times New Roman" w:cs="Times New Roman"/>
                <w:b/>
                <w:bCs/>
              </w:rPr>
            </w:pPr>
            <w:r w:rsidRPr="00544DC9">
              <w:rPr>
                <w:rFonts w:ascii="Times New Roman" w:hAnsi="Times New Roman" w:cs="Times New Roman"/>
                <w:b/>
                <w:bCs/>
              </w:rPr>
              <w:t>Sõltumatus</w:t>
            </w:r>
          </w:p>
          <w:p w14:paraId="40C218BF" w14:textId="77777777" w:rsidR="007779CA" w:rsidRPr="00544DC9" w:rsidRDefault="007779CA" w:rsidP="001A48A2">
            <w:pPr>
              <w:spacing w:after="0" w:line="240" w:lineRule="auto"/>
              <w:rPr>
                <w:rFonts w:ascii="Times New Roman" w:hAnsi="Times New Roman" w:cs="Times New Roman"/>
              </w:rPr>
            </w:pPr>
          </w:p>
          <w:p w14:paraId="2A81AF0A" w14:textId="12A95F06" w:rsidR="007779CA" w:rsidRPr="00544DC9" w:rsidRDefault="007779CA" w:rsidP="001A48A2">
            <w:pPr>
              <w:spacing w:after="0" w:line="240" w:lineRule="auto"/>
              <w:rPr>
                <w:rFonts w:ascii="Times New Roman" w:hAnsi="Times New Roman" w:cs="Times New Roman"/>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võtavad meetmeid tagamaks, et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on sõltumatud ning vabad välisest mõjust, ning nad ei küsi ega võta oma ülesannete täitmisel ja pädevuse teostamisel juhiseid valitsuselt ega mis tahes avalik-õiguslikult või eraõiguslikult üksuselt. </w:t>
            </w:r>
            <w:proofErr w:type="spellStart"/>
            <w:r w:rsidRPr="00544DC9">
              <w:rPr>
                <w:rFonts w:ascii="Times New Roman" w:hAnsi="Times New Roman" w:cs="Times New Roman"/>
              </w:rPr>
              <w:lastRenderedPageBreak/>
              <w:t>Võrdõigusasutused</w:t>
            </w:r>
            <w:proofErr w:type="spellEnd"/>
            <w:r w:rsidRPr="00544DC9">
              <w:rPr>
                <w:rFonts w:ascii="Times New Roman" w:hAnsi="Times New Roman" w:cs="Times New Roman"/>
              </w:rPr>
              <w:t xml:space="preserve"> haldavad kooskõlas käesoleva direktiivi eesmärkidega ja kohaldatava õigusraamistiku alusel oma rahalisi ja muid vahendeid ning võtavad vastu otsuseid seoses oma </w:t>
            </w:r>
            <w:proofErr w:type="spellStart"/>
            <w:r w:rsidRPr="00544DC9">
              <w:rPr>
                <w:rFonts w:ascii="Times New Roman" w:hAnsi="Times New Roman" w:cs="Times New Roman"/>
              </w:rPr>
              <w:t>sisestruktuuri</w:t>
            </w:r>
            <w:proofErr w:type="spellEnd"/>
            <w:r w:rsidRPr="00544DC9">
              <w:rPr>
                <w:rFonts w:ascii="Times New Roman" w:hAnsi="Times New Roman" w:cs="Times New Roman"/>
              </w:rPr>
              <w:t>, vastutuse, personali ja organisatsiooniliste küsimustega.</w:t>
            </w:r>
          </w:p>
          <w:p w14:paraId="6A27B4E0" w14:textId="7C6526BA" w:rsidR="003B1E06" w:rsidRPr="00544DC9" w:rsidRDefault="003B1E06"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1052D716" w14:textId="14362694" w:rsidR="004C6716" w:rsidRPr="00544DC9" w:rsidRDefault="00EF4045" w:rsidP="001A48A2">
            <w:pPr>
              <w:spacing w:after="0" w:line="240" w:lineRule="auto"/>
              <w:rPr>
                <w:rFonts w:ascii="Times New Roman" w:hAnsi="Times New Roman" w:cs="Times New Roman"/>
              </w:rPr>
            </w:pPr>
            <w:r w:rsidRPr="00544DC9">
              <w:rPr>
                <w:rFonts w:ascii="Times New Roman" w:hAnsi="Times New Roman" w:cs="Times New Roman"/>
              </w:rPr>
              <w:lastRenderedPageBreak/>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2BC58C38" w14:textId="6924768B" w:rsidR="004C6716" w:rsidRPr="00544DC9" w:rsidRDefault="00DC51BA" w:rsidP="001A48A2">
            <w:pPr>
              <w:spacing w:after="0" w:line="240" w:lineRule="auto"/>
              <w:rPr>
                <w:rFonts w:ascii="Times New Roman" w:hAnsi="Times New Roman" w:cs="Times New Roman"/>
                <w:i/>
                <w:iCs/>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 </w:t>
            </w:r>
            <w:r w:rsidR="008170CB" w:rsidRPr="00544DC9">
              <w:rPr>
                <w:rFonts w:ascii="Times New Roman" w:hAnsi="Times New Roman" w:cs="Times New Roman"/>
              </w:rPr>
              <w:t>15 lg 1</w:t>
            </w:r>
            <w:r w:rsidR="00121671" w:rsidRPr="00544DC9">
              <w:rPr>
                <w:rFonts w:ascii="Times New Roman" w:hAnsi="Times New Roman" w:cs="Times New Roman"/>
              </w:rPr>
              <w:t xml:space="preserve">, </w:t>
            </w:r>
            <w:r w:rsidR="002D132B" w:rsidRPr="00544DC9">
              <w:rPr>
                <w:rFonts w:ascii="Times New Roman" w:hAnsi="Times New Roman" w:cs="Times New Roman"/>
                <w:i/>
                <w:iCs/>
              </w:rPr>
              <w:t>lg 3</w:t>
            </w:r>
            <w:r w:rsidR="00A11A83" w:rsidRPr="00544DC9">
              <w:rPr>
                <w:rFonts w:ascii="Times New Roman" w:hAnsi="Times New Roman" w:cs="Times New Roman"/>
                <w:i/>
                <w:iCs/>
              </w:rPr>
              <w:t xml:space="preserve"> ja</w:t>
            </w:r>
            <w:r w:rsidR="002D132B" w:rsidRPr="00544DC9">
              <w:rPr>
                <w:rFonts w:ascii="Times New Roman" w:hAnsi="Times New Roman" w:cs="Times New Roman"/>
                <w:i/>
                <w:iCs/>
              </w:rPr>
              <w:t xml:space="preserve"> 3</w:t>
            </w:r>
            <w:r w:rsidR="003D11FB" w:rsidRPr="00544DC9">
              <w:rPr>
                <w:rFonts w:ascii="Times New Roman" w:hAnsi="Times New Roman" w:cs="Times New Roman"/>
                <w:i/>
                <w:iCs/>
                <w:vertAlign w:val="superscript"/>
              </w:rPr>
              <w:t>1</w:t>
            </w:r>
            <w:r w:rsidR="002D132B" w:rsidRPr="00544DC9">
              <w:rPr>
                <w:rFonts w:ascii="Times New Roman" w:hAnsi="Times New Roman" w:cs="Times New Roman"/>
                <w:i/>
                <w:iCs/>
              </w:rPr>
              <w:t xml:space="preserve">, </w:t>
            </w:r>
            <w:r w:rsidR="002D132B" w:rsidRPr="00544DC9">
              <w:rPr>
                <w:rFonts w:ascii="Times New Roman" w:hAnsi="Times New Roman" w:cs="Times New Roman"/>
              </w:rPr>
              <w:t xml:space="preserve">lg </w:t>
            </w:r>
            <w:r w:rsidR="008170CB" w:rsidRPr="00544DC9">
              <w:rPr>
                <w:rFonts w:ascii="Times New Roman" w:hAnsi="Times New Roman" w:cs="Times New Roman"/>
              </w:rPr>
              <w:t>5</w:t>
            </w:r>
            <w:r w:rsidR="002D132B" w:rsidRPr="00544DC9">
              <w:rPr>
                <w:rFonts w:ascii="Times New Roman" w:hAnsi="Times New Roman" w:cs="Times New Roman"/>
              </w:rPr>
              <w:t xml:space="preserve">, </w:t>
            </w:r>
            <w:r w:rsidR="008B703F" w:rsidRPr="00544DC9">
              <w:rPr>
                <w:rFonts w:ascii="Times New Roman" w:hAnsi="Times New Roman" w:cs="Times New Roman"/>
                <w:i/>
                <w:iCs/>
              </w:rPr>
              <w:t>lg 7</w:t>
            </w:r>
          </w:p>
          <w:p w14:paraId="57AFF295" w14:textId="1156CD20" w:rsidR="005E2093" w:rsidRPr="00544DC9" w:rsidRDefault="005E2093" w:rsidP="001A48A2">
            <w:pPr>
              <w:spacing w:after="0" w:line="240" w:lineRule="auto"/>
              <w:rPr>
                <w:rFonts w:ascii="Times New Roman" w:hAnsi="Times New Roman" w:cs="Times New Roman"/>
                <w:i/>
                <w:iCs/>
              </w:rPr>
            </w:pPr>
            <w:r w:rsidRPr="00544DC9">
              <w:rPr>
                <w:rFonts w:ascii="Times New Roman" w:hAnsi="Times New Roman" w:cs="Times New Roman"/>
              </w:rPr>
              <w:t>A</w:t>
            </w:r>
            <w:r w:rsidR="00A60C65" w:rsidRPr="00544DC9">
              <w:rPr>
                <w:rFonts w:ascii="Times New Roman" w:hAnsi="Times New Roman" w:cs="Times New Roman"/>
              </w:rPr>
              <w:t xml:space="preserve">TS </w:t>
            </w:r>
            <w:r w:rsidR="00F95F9F" w:rsidRPr="00544DC9">
              <w:rPr>
                <w:rFonts w:ascii="Times New Roman" w:hAnsi="Times New Roman" w:cs="Times New Roman"/>
              </w:rPr>
              <w:t xml:space="preserve">§ 11 lg 4, </w:t>
            </w:r>
            <w:r w:rsidR="00A60C65" w:rsidRPr="00544DC9">
              <w:rPr>
                <w:rFonts w:ascii="Times New Roman" w:hAnsi="Times New Roman" w:cs="Times New Roman"/>
                <w:i/>
                <w:iCs/>
              </w:rPr>
              <w:t>§ 14 lg 4, § 16 lg 6</w:t>
            </w:r>
            <w:r w:rsidR="00B832AA" w:rsidRPr="00544DC9">
              <w:rPr>
                <w:rFonts w:ascii="Times New Roman" w:hAnsi="Times New Roman" w:cs="Times New Roman"/>
                <w:i/>
                <w:iCs/>
              </w:rPr>
              <w:t xml:space="preserve">, </w:t>
            </w:r>
            <w:r w:rsidR="00B832AA" w:rsidRPr="00544DC9">
              <w:rPr>
                <w:rFonts w:ascii="Times New Roman" w:hAnsi="Times New Roman" w:cs="Times New Roman"/>
              </w:rPr>
              <w:t>§ 23</w:t>
            </w:r>
            <w:r w:rsidR="00E31914" w:rsidRPr="00544DC9">
              <w:rPr>
                <w:rFonts w:ascii="Times New Roman" w:hAnsi="Times New Roman" w:cs="Times New Roman"/>
              </w:rPr>
              <w:t>, § 24 lg 4 p 6</w:t>
            </w:r>
            <w:r w:rsidR="00D2092E" w:rsidRPr="00544DC9">
              <w:rPr>
                <w:rFonts w:ascii="Times New Roman" w:hAnsi="Times New Roman" w:cs="Times New Roman"/>
              </w:rPr>
              <w:t>, § 63 lg 4</w:t>
            </w:r>
          </w:p>
          <w:p w14:paraId="4A2CC6B4" w14:textId="271F5373" w:rsidR="00292AC8" w:rsidRPr="00544DC9" w:rsidRDefault="007C68F0" w:rsidP="001A48A2">
            <w:pPr>
              <w:spacing w:after="0" w:line="240" w:lineRule="auto"/>
              <w:rPr>
                <w:rFonts w:ascii="Times New Roman" w:hAnsi="Times New Roman" w:cs="Times New Roman"/>
                <w:i/>
                <w:iCs/>
              </w:rPr>
            </w:pPr>
            <w:r w:rsidRPr="00544DC9">
              <w:rPr>
                <w:rFonts w:ascii="Times New Roman" w:hAnsi="Times New Roman" w:cs="Times New Roman"/>
              </w:rPr>
              <w:t xml:space="preserve">Voliniku </w:t>
            </w:r>
            <w:proofErr w:type="spellStart"/>
            <w:r w:rsidRPr="00544DC9">
              <w:rPr>
                <w:rFonts w:ascii="Times New Roman" w:hAnsi="Times New Roman" w:cs="Times New Roman"/>
              </w:rPr>
              <w:t>pm</w:t>
            </w:r>
            <w:proofErr w:type="spellEnd"/>
            <w:r w:rsidRPr="00544DC9">
              <w:rPr>
                <w:rFonts w:ascii="Times New Roman" w:hAnsi="Times New Roman" w:cs="Times New Roman"/>
                <w:i/>
                <w:iCs/>
              </w:rPr>
              <w:t xml:space="preserve"> </w:t>
            </w:r>
            <w:r w:rsidR="00250648" w:rsidRPr="00544DC9">
              <w:rPr>
                <w:rFonts w:ascii="Times New Roman" w:hAnsi="Times New Roman" w:cs="Times New Roman"/>
                <w:i/>
                <w:iCs/>
              </w:rPr>
              <w:t>§ 2 lg 2</w:t>
            </w:r>
            <w:r w:rsidR="00AF6B26" w:rsidRPr="00544DC9">
              <w:rPr>
                <w:rFonts w:ascii="Times New Roman" w:hAnsi="Times New Roman" w:cs="Times New Roman"/>
                <w:i/>
                <w:iCs/>
              </w:rPr>
              <w:t xml:space="preserve"> ja 3</w:t>
            </w:r>
            <w:r w:rsidR="00D83225" w:rsidRPr="00544DC9">
              <w:rPr>
                <w:rFonts w:ascii="Times New Roman" w:hAnsi="Times New Roman" w:cs="Times New Roman"/>
                <w:i/>
                <w:iCs/>
              </w:rPr>
              <w:t xml:space="preserve">, </w:t>
            </w:r>
            <w:r w:rsidR="003C7C9D" w:rsidRPr="00544DC9">
              <w:rPr>
                <w:rFonts w:ascii="Times New Roman" w:hAnsi="Times New Roman" w:cs="Times New Roman"/>
              </w:rPr>
              <w:t>§ 2 lg 4</w:t>
            </w:r>
            <w:r w:rsidR="001A058E" w:rsidRPr="00544DC9">
              <w:rPr>
                <w:rFonts w:ascii="Times New Roman" w:hAnsi="Times New Roman" w:cs="Times New Roman"/>
              </w:rPr>
              <w:t>, §</w:t>
            </w:r>
            <w:r w:rsidR="00E07B2E" w:rsidRPr="00544DC9">
              <w:rPr>
                <w:rFonts w:ascii="Times New Roman" w:hAnsi="Times New Roman" w:cs="Times New Roman"/>
              </w:rPr>
              <w:t>-d 4 ja 5</w:t>
            </w:r>
          </w:p>
          <w:p w14:paraId="55121512" w14:textId="321011A7" w:rsidR="00222332" w:rsidRPr="00544DC9" w:rsidRDefault="00222332" w:rsidP="001A48A2">
            <w:pPr>
              <w:spacing w:after="0" w:line="240" w:lineRule="auto"/>
              <w:rPr>
                <w:rFonts w:ascii="Times New Roman" w:hAnsi="Times New Roman" w:cs="Times New Roman"/>
                <w:i/>
                <w:iCs/>
              </w:rPr>
            </w:pP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31BF4894" w14:textId="5513B72F" w:rsidR="004C6716" w:rsidRPr="00544DC9" w:rsidRDefault="00EF6C93" w:rsidP="00EF6C93">
            <w:pPr>
              <w:spacing w:after="0" w:line="240" w:lineRule="auto"/>
              <w:rPr>
                <w:rFonts w:ascii="Times New Roman" w:hAnsi="Times New Roman" w:cs="Times New Roman"/>
              </w:rPr>
            </w:pPr>
            <w:r w:rsidRPr="00544DC9">
              <w:rPr>
                <w:rFonts w:ascii="Times New Roman" w:hAnsi="Times New Roman" w:cs="Times New Roman"/>
              </w:rPr>
              <w:t xml:space="preserve">Siin ja edaspidi viitab lühend „Voliniku </w:t>
            </w:r>
            <w:proofErr w:type="spellStart"/>
            <w:r w:rsidRPr="00544DC9">
              <w:rPr>
                <w:rFonts w:ascii="Times New Roman" w:hAnsi="Times New Roman" w:cs="Times New Roman"/>
              </w:rPr>
              <w:t>pm</w:t>
            </w:r>
            <w:proofErr w:type="spellEnd"/>
            <w:r w:rsidRPr="00544DC9">
              <w:rPr>
                <w:rFonts w:ascii="Times New Roman" w:hAnsi="Times New Roman" w:cs="Times New Roman"/>
              </w:rPr>
              <w:t>“ Vabariigi Valitsuse 10. juuni 2010. a määrusele nr 71 „Soolise võrdõiguslikkuse ja võrdse kohtlemise voliniku ning kantselei põhimäärus</w:t>
            </w:r>
            <w:r w:rsidR="003D11FB" w:rsidRPr="00544DC9">
              <w:rPr>
                <w:rFonts w:ascii="Times New Roman" w:hAnsi="Times New Roman" w:cs="Times New Roman"/>
              </w:rPr>
              <w:t>“</w:t>
            </w:r>
          </w:p>
        </w:tc>
      </w:tr>
      <w:tr w:rsidR="004C6716" w:rsidRPr="00544DC9" w14:paraId="6E7FEAB3"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79E7924A" w14:textId="77777777" w:rsidR="004C6716" w:rsidRPr="00544DC9" w:rsidRDefault="004C6716" w:rsidP="001A48A2">
            <w:pPr>
              <w:spacing w:after="0" w:line="240" w:lineRule="auto"/>
              <w:rPr>
                <w:rFonts w:ascii="Times New Roman" w:hAnsi="Times New Roman" w:cs="Times New Roman"/>
              </w:rPr>
            </w:pPr>
            <w:r w:rsidRPr="00544DC9">
              <w:rPr>
                <w:rFonts w:ascii="Times New Roman" w:hAnsi="Times New Roman" w:cs="Times New Roman"/>
              </w:rPr>
              <w:t>Art 3 lg 2</w:t>
            </w:r>
          </w:p>
          <w:p w14:paraId="212102D0" w14:textId="77777777" w:rsidR="003B1E06" w:rsidRPr="00544DC9" w:rsidRDefault="003B1E06" w:rsidP="001A48A2">
            <w:pPr>
              <w:spacing w:after="0" w:line="240" w:lineRule="auto"/>
              <w:rPr>
                <w:rFonts w:ascii="Times New Roman" w:hAnsi="Times New Roman" w:cs="Times New Roman"/>
              </w:rPr>
            </w:pPr>
          </w:p>
          <w:p w14:paraId="672F8C6B" w14:textId="56293601" w:rsidR="003B1E06" w:rsidRPr="00544DC9" w:rsidRDefault="003B1E06" w:rsidP="00EF4045">
            <w:pPr>
              <w:spacing w:after="0" w:line="240" w:lineRule="auto"/>
              <w:rPr>
                <w:rFonts w:ascii="Times New Roman" w:hAnsi="Times New Roman" w:cs="Times New Roman"/>
              </w:rPr>
            </w:pPr>
            <w:r w:rsidRPr="00544DC9">
              <w:rPr>
                <w:rFonts w:ascii="Times New Roman" w:hAnsi="Times New Roman" w:cs="Times New Roman"/>
              </w:rPr>
              <w:t>2.</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näevad ette läbipaistvad menetlused </w:t>
            </w:r>
            <w:proofErr w:type="spellStart"/>
            <w:r w:rsidRPr="00544DC9">
              <w:rPr>
                <w:rFonts w:ascii="Times New Roman" w:hAnsi="Times New Roman" w:cs="Times New Roman"/>
              </w:rPr>
              <w:t>võrdõigusasutuste</w:t>
            </w:r>
            <w:proofErr w:type="spellEnd"/>
            <w:r w:rsidRPr="00544DC9">
              <w:rPr>
                <w:rFonts w:ascii="Times New Roman" w:hAnsi="Times New Roman" w:cs="Times New Roman"/>
              </w:rPr>
              <w:t xml:space="preserve"> töötajate, eelkõige otsustusõigusega või juhtival ametikohal olevate isikute või vajaduse korral juhatuse liikmete, valimise, ametisse nimetamise, ametist vabastamise ja võimaliku huvide konflikti kohta, et tagada nende pädevus ja sõltumatus.</w:t>
            </w:r>
          </w:p>
          <w:p w14:paraId="165A0874" w14:textId="1B09627D" w:rsidR="00EF4045" w:rsidRPr="00544DC9" w:rsidRDefault="00EF4045" w:rsidP="00EF4045">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740D2666" w14:textId="77777777" w:rsidR="004C6716" w:rsidRPr="00544DC9" w:rsidRDefault="004C6716" w:rsidP="001A48A2">
            <w:pPr>
              <w:spacing w:after="0" w:line="240" w:lineRule="auto"/>
              <w:rPr>
                <w:rFonts w:ascii="Times New Roman" w:hAnsi="Times New Roman" w:cs="Times New Roman"/>
              </w:rPr>
            </w:pPr>
            <w:r w:rsidRPr="00544DC9">
              <w:rPr>
                <w:rFonts w:ascii="Times New Roman" w:hAnsi="Times New Roman" w:cs="Times New Roman"/>
              </w:rPr>
              <w:t>Art 3 lg 2</w:t>
            </w:r>
          </w:p>
          <w:p w14:paraId="546612CB" w14:textId="77777777" w:rsidR="007779CA" w:rsidRPr="00544DC9" w:rsidRDefault="007779CA" w:rsidP="001A48A2">
            <w:pPr>
              <w:spacing w:after="0" w:line="240" w:lineRule="auto"/>
              <w:rPr>
                <w:rFonts w:ascii="Times New Roman" w:hAnsi="Times New Roman" w:cs="Times New Roman"/>
              </w:rPr>
            </w:pPr>
          </w:p>
          <w:p w14:paraId="1702FF0B" w14:textId="57C466FC" w:rsidR="007779CA" w:rsidRPr="00544DC9" w:rsidRDefault="007779CA" w:rsidP="00EF4045">
            <w:pPr>
              <w:spacing w:after="0" w:line="240" w:lineRule="auto"/>
              <w:rPr>
                <w:rFonts w:ascii="Times New Roman" w:hAnsi="Times New Roman" w:cs="Times New Roman"/>
              </w:rPr>
            </w:pPr>
            <w:r w:rsidRPr="00544DC9">
              <w:rPr>
                <w:rFonts w:ascii="Times New Roman" w:hAnsi="Times New Roman" w:cs="Times New Roman"/>
              </w:rPr>
              <w:t>2.</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näevad ette läbipaistvad menetlused </w:t>
            </w:r>
            <w:proofErr w:type="spellStart"/>
            <w:r w:rsidRPr="00544DC9">
              <w:rPr>
                <w:rFonts w:ascii="Times New Roman" w:hAnsi="Times New Roman" w:cs="Times New Roman"/>
              </w:rPr>
              <w:t>võrdõigusasutuste</w:t>
            </w:r>
            <w:proofErr w:type="spellEnd"/>
            <w:r w:rsidRPr="00544DC9">
              <w:rPr>
                <w:rFonts w:ascii="Times New Roman" w:hAnsi="Times New Roman" w:cs="Times New Roman"/>
              </w:rPr>
              <w:t xml:space="preserve"> töötajate, eelkõige otsustusõigusega või juhtival ametikohal olevate isikute või vajaduse korral juhatuse liikmete valimise, ametisse nimetamise, ametist vabastamise ja võimaliku huvide konflikti kohta, et tagada nende pädevus ja sõltumatus.</w:t>
            </w: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68FF059C" w14:textId="54437819" w:rsidR="004C6716" w:rsidRPr="00544DC9" w:rsidRDefault="00EF4045" w:rsidP="001A48A2">
            <w:pPr>
              <w:spacing w:after="0" w:line="240" w:lineRule="auto"/>
              <w:rPr>
                <w:rFonts w:ascii="Times New Roman" w:hAnsi="Times New Roman" w:cs="Times New Roman"/>
              </w:rPr>
            </w:pPr>
            <w:r w:rsidRPr="00544DC9">
              <w:rPr>
                <w:rFonts w:ascii="Times New Roman" w:hAnsi="Times New Roman" w:cs="Times New Roman"/>
              </w:rPr>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7B5789D6" w14:textId="600C4BC0" w:rsidR="004C6716" w:rsidRPr="00544DC9" w:rsidRDefault="00C9247A" w:rsidP="001A48A2">
            <w:pPr>
              <w:spacing w:after="0" w:line="240" w:lineRule="auto"/>
              <w:rPr>
                <w:rFonts w:ascii="Times New Roman" w:hAnsi="Times New Roman" w:cs="Times New Roman"/>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 15 lg </w:t>
            </w:r>
            <w:r w:rsidR="00FB765B" w:rsidRPr="00544DC9">
              <w:rPr>
                <w:rFonts w:ascii="Times New Roman" w:hAnsi="Times New Roman" w:cs="Times New Roman"/>
              </w:rPr>
              <w:t>5</w:t>
            </w:r>
            <w:r w:rsidR="00521817" w:rsidRPr="00544DC9">
              <w:rPr>
                <w:rFonts w:ascii="Times New Roman" w:hAnsi="Times New Roman" w:cs="Times New Roman"/>
                <w:vertAlign w:val="superscript"/>
              </w:rPr>
              <w:t>1</w:t>
            </w:r>
            <w:r w:rsidR="00FB765B" w:rsidRPr="00544DC9">
              <w:rPr>
                <w:rFonts w:ascii="Times New Roman" w:hAnsi="Times New Roman" w:cs="Times New Roman"/>
              </w:rPr>
              <w:t xml:space="preserve">, </w:t>
            </w:r>
            <w:r w:rsidR="00B47BC0" w:rsidRPr="00544DC9">
              <w:rPr>
                <w:rFonts w:ascii="Times New Roman" w:hAnsi="Times New Roman" w:cs="Times New Roman"/>
              </w:rPr>
              <w:t>§ 15</w:t>
            </w:r>
            <w:r w:rsidR="00521817" w:rsidRPr="00544DC9">
              <w:rPr>
                <w:rFonts w:ascii="Times New Roman" w:hAnsi="Times New Roman" w:cs="Times New Roman"/>
                <w:vertAlign w:val="superscript"/>
              </w:rPr>
              <w:t>1</w:t>
            </w:r>
            <w:r w:rsidR="00521817" w:rsidRPr="00544DC9">
              <w:rPr>
                <w:rFonts w:ascii="Times New Roman" w:hAnsi="Times New Roman" w:cs="Times New Roman"/>
              </w:rPr>
              <w:t>–</w:t>
            </w:r>
            <w:r w:rsidR="00B47BC0" w:rsidRPr="00544DC9">
              <w:rPr>
                <w:rFonts w:ascii="Times New Roman" w:hAnsi="Times New Roman" w:cs="Times New Roman"/>
              </w:rPr>
              <w:t>15</w:t>
            </w:r>
            <w:r w:rsidR="00521817" w:rsidRPr="00544DC9">
              <w:rPr>
                <w:rFonts w:ascii="Times New Roman" w:hAnsi="Times New Roman" w:cs="Times New Roman"/>
                <w:vertAlign w:val="superscript"/>
              </w:rPr>
              <w:t>2</w:t>
            </w:r>
            <w:r w:rsidR="00B47BC0" w:rsidRPr="00544DC9">
              <w:rPr>
                <w:rFonts w:ascii="Times New Roman" w:hAnsi="Times New Roman" w:cs="Times New Roman"/>
              </w:rPr>
              <w:t xml:space="preserve">, </w:t>
            </w:r>
            <w:r w:rsidR="001A35E7" w:rsidRPr="00544DC9">
              <w:rPr>
                <w:rFonts w:ascii="Times New Roman" w:hAnsi="Times New Roman" w:cs="Times New Roman"/>
                <w:i/>
                <w:iCs/>
              </w:rPr>
              <w:t>§ 20</w:t>
            </w:r>
            <w:r w:rsidR="00521817" w:rsidRPr="00544DC9">
              <w:rPr>
                <w:rFonts w:ascii="Times New Roman" w:hAnsi="Times New Roman" w:cs="Times New Roman"/>
                <w:i/>
                <w:iCs/>
              </w:rPr>
              <w:t>–</w:t>
            </w:r>
            <w:r w:rsidR="001A35E7" w:rsidRPr="00544DC9">
              <w:rPr>
                <w:rFonts w:ascii="Times New Roman" w:hAnsi="Times New Roman" w:cs="Times New Roman"/>
                <w:i/>
                <w:iCs/>
              </w:rPr>
              <w:t>22</w:t>
            </w:r>
          </w:p>
          <w:p w14:paraId="684FDF09" w14:textId="3C80CDD9" w:rsidR="009C0503" w:rsidRPr="00544DC9" w:rsidRDefault="009C0503" w:rsidP="009C0503">
            <w:pPr>
              <w:spacing w:after="0" w:line="240" w:lineRule="auto"/>
              <w:rPr>
                <w:rFonts w:ascii="Times New Roman" w:hAnsi="Times New Roman" w:cs="Times New Roman"/>
                <w:i/>
                <w:iCs/>
              </w:rPr>
            </w:pPr>
            <w:r w:rsidRPr="00544DC9">
              <w:rPr>
                <w:rFonts w:ascii="Times New Roman" w:hAnsi="Times New Roman" w:cs="Times New Roman"/>
              </w:rPr>
              <w:t xml:space="preserve">EKS </w:t>
            </w:r>
            <w:r w:rsidRPr="00544DC9">
              <w:rPr>
                <w:rFonts w:ascii="Times New Roman" w:hAnsi="Times New Roman" w:cs="Times New Roman"/>
                <w:i/>
                <w:iCs/>
              </w:rPr>
              <w:t xml:space="preserve">§ 3 p </w:t>
            </w:r>
            <w:r w:rsidR="00C600AB">
              <w:rPr>
                <w:rFonts w:ascii="Times New Roman" w:hAnsi="Times New Roman" w:cs="Times New Roman"/>
                <w:i/>
                <w:iCs/>
              </w:rPr>
              <w:t>8</w:t>
            </w:r>
          </w:p>
          <w:p w14:paraId="5B2C45B1" w14:textId="38F837CF" w:rsidR="009C0503" w:rsidRPr="00544DC9" w:rsidRDefault="009C0503" w:rsidP="009C0503">
            <w:pPr>
              <w:spacing w:after="0" w:line="240" w:lineRule="auto"/>
              <w:rPr>
                <w:rFonts w:ascii="Times New Roman" w:hAnsi="Times New Roman" w:cs="Times New Roman"/>
                <w:i/>
                <w:iCs/>
              </w:rPr>
            </w:pPr>
            <w:r w:rsidRPr="00544DC9">
              <w:rPr>
                <w:rFonts w:ascii="Times New Roman" w:hAnsi="Times New Roman" w:cs="Times New Roman"/>
              </w:rPr>
              <w:t xml:space="preserve">KVS </w:t>
            </w:r>
            <w:r w:rsidRPr="00544DC9">
              <w:rPr>
                <w:rFonts w:ascii="Times New Roman" w:hAnsi="Times New Roman" w:cs="Times New Roman"/>
                <w:i/>
                <w:iCs/>
              </w:rPr>
              <w:t>§ 13 lg 1 p 1</w:t>
            </w:r>
          </w:p>
          <w:p w14:paraId="1A872FDB" w14:textId="42287032" w:rsidR="009C0503" w:rsidRPr="00544DC9" w:rsidRDefault="009C0503" w:rsidP="001A48A2">
            <w:pPr>
              <w:spacing w:after="0" w:line="240" w:lineRule="auto"/>
              <w:rPr>
                <w:rFonts w:ascii="Times New Roman" w:hAnsi="Times New Roman" w:cs="Times New Roman"/>
              </w:rPr>
            </w:pP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4F43938A" w14:textId="77777777" w:rsidR="004C6716" w:rsidRPr="00544DC9" w:rsidRDefault="004C6716" w:rsidP="001A48A2">
            <w:pPr>
              <w:spacing w:after="0" w:line="240" w:lineRule="auto"/>
              <w:rPr>
                <w:rFonts w:ascii="Times New Roman" w:hAnsi="Times New Roman" w:cs="Times New Roman"/>
              </w:rPr>
            </w:pPr>
          </w:p>
        </w:tc>
      </w:tr>
      <w:tr w:rsidR="004C6716" w:rsidRPr="00544DC9" w14:paraId="5E3A3F8B" w14:textId="77777777" w:rsidTr="00415FC3">
        <w:trPr>
          <w:trHeight w:val="1261"/>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3347D80E" w14:textId="77777777" w:rsidR="004C6716" w:rsidRPr="00544DC9" w:rsidRDefault="004C6716" w:rsidP="001A48A2">
            <w:pPr>
              <w:spacing w:after="0" w:line="240" w:lineRule="auto"/>
              <w:rPr>
                <w:rFonts w:ascii="Times New Roman" w:hAnsi="Times New Roman" w:cs="Times New Roman"/>
              </w:rPr>
            </w:pPr>
            <w:r w:rsidRPr="00544DC9">
              <w:rPr>
                <w:rFonts w:ascii="Times New Roman" w:hAnsi="Times New Roman" w:cs="Times New Roman"/>
              </w:rPr>
              <w:t>Art 3 lg 3</w:t>
            </w:r>
          </w:p>
          <w:p w14:paraId="1B59EF91" w14:textId="77777777" w:rsidR="003B1E06" w:rsidRPr="00544DC9" w:rsidRDefault="003B1E06" w:rsidP="001A48A2">
            <w:pPr>
              <w:spacing w:after="0" w:line="240" w:lineRule="auto"/>
              <w:rPr>
                <w:rFonts w:ascii="Times New Roman" w:hAnsi="Times New Roman" w:cs="Times New Roman"/>
              </w:rPr>
            </w:pPr>
          </w:p>
          <w:p w14:paraId="64485E12" w14:textId="1C197F70" w:rsidR="003B1E06" w:rsidRPr="00544DC9" w:rsidRDefault="003B1E06" w:rsidP="001A48A2">
            <w:pPr>
              <w:spacing w:after="0" w:line="240" w:lineRule="auto"/>
              <w:rPr>
                <w:rFonts w:ascii="Times New Roman" w:hAnsi="Times New Roman" w:cs="Times New Roman"/>
              </w:rPr>
            </w:pPr>
            <w:r w:rsidRPr="00544DC9">
              <w:rPr>
                <w:rFonts w:ascii="Times New Roman" w:hAnsi="Times New Roman" w:cs="Times New Roman"/>
              </w:rPr>
              <w:t>3.</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tagavad, et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loovad </w:t>
            </w:r>
            <w:proofErr w:type="spellStart"/>
            <w:r w:rsidRPr="00544DC9">
              <w:rPr>
                <w:rFonts w:ascii="Times New Roman" w:hAnsi="Times New Roman" w:cs="Times New Roman"/>
              </w:rPr>
              <w:t>sisestruktuuri</w:t>
            </w:r>
            <w:proofErr w:type="spellEnd"/>
            <w:r w:rsidRPr="00544DC9">
              <w:rPr>
                <w:rFonts w:ascii="Times New Roman" w:hAnsi="Times New Roman" w:cs="Times New Roman"/>
              </w:rPr>
              <w:t xml:space="preserve">, mis tagab neile </w:t>
            </w:r>
            <w:r w:rsidRPr="00544DC9">
              <w:rPr>
                <w:rFonts w:ascii="Times New Roman" w:hAnsi="Times New Roman" w:cs="Times New Roman"/>
              </w:rPr>
              <w:lastRenderedPageBreak/>
              <w:t>võimaluse teostada oma pädevust sõltumatult ja vajaduse korral erapooletult.</w:t>
            </w:r>
          </w:p>
          <w:p w14:paraId="1ADABD48" w14:textId="341513E0" w:rsidR="003B1E06" w:rsidRPr="00544DC9" w:rsidRDefault="003B1E06"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27D78198" w14:textId="77777777" w:rsidR="004C6716" w:rsidRPr="00544DC9" w:rsidRDefault="004C6716" w:rsidP="001A48A2">
            <w:pPr>
              <w:spacing w:after="0" w:line="240" w:lineRule="auto"/>
              <w:rPr>
                <w:rFonts w:ascii="Times New Roman" w:hAnsi="Times New Roman" w:cs="Times New Roman"/>
              </w:rPr>
            </w:pPr>
            <w:r w:rsidRPr="00544DC9">
              <w:rPr>
                <w:rFonts w:ascii="Times New Roman" w:hAnsi="Times New Roman" w:cs="Times New Roman"/>
              </w:rPr>
              <w:lastRenderedPageBreak/>
              <w:t>Art 3 lg 3</w:t>
            </w:r>
          </w:p>
          <w:p w14:paraId="60834C33" w14:textId="77777777" w:rsidR="007779CA" w:rsidRPr="00544DC9" w:rsidRDefault="007779CA" w:rsidP="001A48A2">
            <w:pPr>
              <w:spacing w:after="0" w:line="240" w:lineRule="auto"/>
              <w:rPr>
                <w:rFonts w:ascii="Times New Roman" w:hAnsi="Times New Roman" w:cs="Times New Roman"/>
              </w:rPr>
            </w:pPr>
          </w:p>
          <w:p w14:paraId="280F2D7A" w14:textId="15A886EA" w:rsidR="007779CA" w:rsidRPr="00544DC9" w:rsidRDefault="007779CA" w:rsidP="001A48A2">
            <w:pPr>
              <w:spacing w:after="0" w:line="240" w:lineRule="auto"/>
              <w:rPr>
                <w:rFonts w:ascii="Times New Roman" w:hAnsi="Times New Roman" w:cs="Times New Roman"/>
              </w:rPr>
            </w:pPr>
            <w:r w:rsidRPr="00544DC9">
              <w:rPr>
                <w:rFonts w:ascii="Times New Roman" w:hAnsi="Times New Roman" w:cs="Times New Roman"/>
              </w:rPr>
              <w:t>3.</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tagavad, et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loovad </w:t>
            </w:r>
            <w:proofErr w:type="spellStart"/>
            <w:r w:rsidRPr="00544DC9">
              <w:rPr>
                <w:rFonts w:ascii="Times New Roman" w:hAnsi="Times New Roman" w:cs="Times New Roman"/>
              </w:rPr>
              <w:t>sisestruktuuri</w:t>
            </w:r>
            <w:proofErr w:type="spellEnd"/>
            <w:r w:rsidRPr="00544DC9">
              <w:rPr>
                <w:rFonts w:ascii="Times New Roman" w:hAnsi="Times New Roman" w:cs="Times New Roman"/>
              </w:rPr>
              <w:t xml:space="preserve">, mis tagab </w:t>
            </w:r>
            <w:r w:rsidRPr="00544DC9">
              <w:rPr>
                <w:rFonts w:ascii="Times New Roman" w:hAnsi="Times New Roman" w:cs="Times New Roman"/>
              </w:rPr>
              <w:lastRenderedPageBreak/>
              <w:t>neile võimaluse teostada oma pädevust sõltumatult ja vajaduse korral erapooletult.</w:t>
            </w:r>
          </w:p>
          <w:p w14:paraId="549C20DD" w14:textId="39015FDB" w:rsidR="007779CA" w:rsidRPr="00544DC9" w:rsidRDefault="007779CA"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04A5907C" w14:textId="669DFBEB" w:rsidR="004C6716" w:rsidRPr="00544DC9" w:rsidRDefault="00EF4045" w:rsidP="001A48A2">
            <w:pPr>
              <w:spacing w:after="0" w:line="240" w:lineRule="auto"/>
              <w:rPr>
                <w:rFonts w:ascii="Times New Roman" w:hAnsi="Times New Roman" w:cs="Times New Roman"/>
              </w:rPr>
            </w:pPr>
            <w:r w:rsidRPr="00544DC9">
              <w:rPr>
                <w:rFonts w:ascii="Times New Roman" w:hAnsi="Times New Roman" w:cs="Times New Roman"/>
              </w:rPr>
              <w:lastRenderedPageBreak/>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5EA4A27D" w14:textId="1567EFF0" w:rsidR="004C6716" w:rsidRPr="00544DC9" w:rsidRDefault="00DF1911" w:rsidP="001A48A2">
            <w:pPr>
              <w:spacing w:after="0" w:line="240" w:lineRule="auto"/>
              <w:rPr>
                <w:rFonts w:ascii="Times New Roman" w:hAnsi="Times New Roman" w:cs="Times New Roman"/>
              </w:rPr>
            </w:pPr>
            <w:r w:rsidRPr="00544DC9">
              <w:rPr>
                <w:rFonts w:ascii="Times New Roman" w:hAnsi="Times New Roman" w:cs="Times New Roman"/>
              </w:rPr>
              <w:t xml:space="preserve">Voliniku </w:t>
            </w:r>
            <w:proofErr w:type="spellStart"/>
            <w:r w:rsidRPr="00544DC9">
              <w:rPr>
                <w:rFonts w:ascii="Times New Roman" w:hAnsi="Times New Roman" w:cs="Times New Roman"/>
              </w:rPr>
              <w:t>pm</w:t>
            </w:r>
            <w:proofErr w:type="spellEnd"/>
            <w:r w:rsidRPr="00544DC9">
              <w:rPr>
                <w:rFonts w:ascii="Times New Roman" w:hAnsi="Times New Roman" w:cs="Times New Roman"/>
              </w:rPr>
              <w:t xml:space="preserve"> </w:t>
            </w:r>
            <w:r w:rsidRPr="00544DC9">
              <w:rPr>
                <w:rFonts w:ascii="Times New Roman" w:hAnsi="Times New Roman" w:cs="Times New Roman"/>
                <w:i/>
                <w:iCs/>
              </w:rPr>
              <w:t>§ 2 lg 2</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6CFA6D26" w14:textId="77777777" w:rsidR="004C6716" w:rsidRPr="00544DC9" w:rsidRDefault="004C6716" w:rsidP="001A48A2">
            <w:pPr>
              <w:spacing w:after="0" w:line="240" w:lineRule="auto"/>
              <w:rPr>
                <w:rFonts w:ascii="Times New Roman" w:hAnsi="Times New Roman" w:cs="Times New Roman"/>
              </w:rPr>
            </w:pPr>
          </w:p>
        </w:tc>
      </w:tr>
      <w:tr w:rsidR="004C6716" w:rsidRPr="00544DC9" w14:paraId="09F101A2" w14:textId="77777777" w:rsidTr="00690B25">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00EA1114" w14:textId="77777777" w:rsidR="004C6716" w:rsidRPr="00544DC9" w:rsidRDefault="004C6716" w:rsidP="001A48A2">
            <w:pPr>
              <w:spacing w:after="0" w:line="240" w:lineRule="auto"/>
              <w:rPr>
                <w:rFonts w:ascii="Times New Roman" w:hAnsi="Times New Roman" w:cs="Times New Roman"/>
              </w:rPr>
            </w:pPr>
            <w:r w:rsidRPr="00544DC9">
              <w:rPr>
                <w:rFonts w:ascii="Times New Roman" w:hAnsi="Times New Roman" w:cs="Times New Roman"/>
              </w:rPr>
              <w:t>Art 3 lg 4</w:t>
            </w:r>
          </w:p>
          <w:p w14:paraId="7938B238" w14:textId="77777777" w:rsidR="003B1E06" w:rsidRPr="00544DC9" w:rsidRDefault="003B1E06" w:rsidP="001A48A2">
            <w:pPr>
              <w:spacing w:after="0" w:line="240" w:lineRule="auto"/>
              <w:rPr>
                <w:rFonts w:ascii="Times New Roman" w:hAnsi="Times New Roman" w:cs="Times New Roman"/>
              </w:rPr>
            </w:pPr>
          </w:p>
          <w:p w14:paraId="0F1A1063" w14:textId="363AF83B" w:rsidR="003B1E06" w:rsidRPr="00544DC9" w:rsidRDefault="003B1E06" w:rsidP="001A48A2">
            <w:pPr>
              <w:spacing w:after="0" w:line="240" w:lineRule="auto"/>
              <w:rPr>
                <w:rFonts w:ascii="Times New Roman" w:hAnsi="Times New Roman" w:cs="Times New Roman"/>
                <w:b/>
                <w:bCs/>
              </w:rPr>
            </w:pPr>
            <w:r w:rsidRPr="00544DC9">
              <w:rPr>
                <w:rFonts w:ascii="Times New Roman" w:hAnsi="Times New Roman" w:cs="Times New Roman"/>
              </w:rPr>
              <w:t>4.</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tagavad, et mitmes valdkonnas tegutsevate asutuste </w:t>
            </w:r>
            <w:proofErr w:type="spellStart"/>
            <w:r w:rsidRPr="00544DC9">
              <w:rPr>
                <w:rFonts w:ascii="Times New Roman" w:hAnsi="Times New Roman" w:cs="Times New Roman"/>
              </w:rPr>
              <w:t>sisestruktuuriga</w:t>
            </w:r>
            <w:proofErr w:type="spellEnd"/>
            <w:r w:rsidRPr="00544DC9">
              <w:rPr>
                <w:rFonts w:ascii="Times New Roman" w:hAnsi="Times New Roman" w:cs="Times New Roman"/>
              </w:rPr>
              <w:t xml:space="preserve"> tagatakse asutuse volituste sõltumatu täitmine võrdõiguslikkuse valdkonnas.</w:t>
            </w:r>
          </w:p>
          <w:p w14:paraId="42C4B3EB" w14:textId="62039376" w:rsidR="003B1E06" w:rsidRPr="00544DC9" w:rsidRDefault="003B1E06"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02993B19" w14:textId="77777777" w:rsidR="004C6716" w:rsidRPr="00544DC9" w:rsidRDefault="004C6716" w:rsidP="001A48A2">
            <w:pPr>
              <w:spacing w:after="0" w:line="240" w:lineRule="auto"/>
              <w:rPr>
                <w:rFonts w:ascii="Times New Roman" w:hAnsi="Times New Roman" w:cs="Times New Roman"/>
              </w:rPr>
            </w:pPr>
            <w:r w:rsidRPr="00544DC9">
              <w:rPr>
                <w:rFonts w:ascii="Times New Roman" w:hAnsi="Times New Roman" w:cs="Times New Roman"/>
              </w:rPr>
              <w:t>Art 3 lg 4</w:t>
            </w:r>
          </w:p>
          <w:p w14:paraId="116A36AD" w14:textId="77777777" w:rsidR="007779CA" w:rsidRPr="00544DC9" w:rsidRDefault="007779CA" w:rsidP="001A48A2">
            <w:pPr>
              <w:spacing w:after="0" w:line="240" w:lineRule="auto"/>
              <w:rPr>
                <w:rFonts w:ascii="Times New Roman" w:hAnsi="Times New Roman" w:cs="Times New Roman"/>
              </w:rPr>
            </w:pPr>
          </w:p>
          <w:p w14:paraId="32C05720" w14:textId="706A4893" w:rsidR="007779CA" w:rsidRPr="00544DC9" w:rsidRDefault="007779CA" w:rsidP="001A48A2">
            <w:pPr>
              <w:spacing w:after="0" w:line="240" w:lineRule="auto"/>
              <w:rPr>
                <w:rFonts w:ascii="Times New Roman" w:hAnsi="Times New Roman" w:cs="Times New Roman"/>
              </w:rPr>
            </w:pPr>
            <w:r w:rsidRPr="00544DC9">
              <w:rPr>
                <w:rFonts w:ascii="Times New Roman" w:hAnsi="Times New Roman" w:cs="Times New Roman"/>
              </w:rPr>
              <w:t>4.</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tagavad, et mitmes valdkonnas tegutsevate asutuste </w:t>
            </w:r>
            <w:proofErr w:type="spellStart"/>
            <w:r w:rsidRPr="00544DC9">
              <w:rPr>
                <w:rFonts w:ascii="Times New Roman" w:hAnsi="Times New Roman" w:cs="Times New Roman"/>
              </w:rPr>
              <w:t>sisestruktuuriga</w:t>
            </w:r>
            <w:proofErr w:type="spellEnd"/>
            <w:r w:rsidRPr="00544DC9">
              <w:rPr>
                <w:rFonts w:ascii="Times New Roman" w:hAnsi="Times New Roman" w:cs="Times New Roman"/>
              </w:rPr>
              <w:t xml:space="preserve"> tagatakse asutuse volituste tõhus täitmine võrdõiguslikkuse valdkonnas.</w:t>
            </w:r>
          </w:p>
          <w:p w14:paraId="0F371897" w14:textId="04C73838" w:rsidR="007779CA" w:rsidRPr="00544DC9" w:rsidRDefault="007779CA"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4FB700A4" w14:textId="4800BDC2" w:rsidR="004C6716" w:rsidRPr="00544DC9" w:rsidRDefault="00DF3637" w:rsidP="001A48A2">
            <w:pPr>
              <w:spacing w:after="0" w:line="240" w:lineRule="auto"/>
              <w:rPr>
                <w:rFonts w:ascii="Times New Roman" w:hAnsi="Times New Roman" w:cs="Times New Roman"/>
              </w:rPr>
            </w:pPr>
            <w:r w:rsidRPr="00544DC9">
              <w:rPr>
                <w:rFonts w:ascii="Times New Roman" w:hAnsi="Times New Roman" w:cs="Times New Roman"/>
              </w:rPr>
              <w:t>Valikuline</w:t>
            </w:r>
          </w:p>
        </w:tc>
        <w:tc>
          <w:tcPr>
            <w:tcW w:w="951" w:type="pct"/>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3AA07EBA" w14:textId="77777777" w:rsidR="004C6716" w:rsidRPr="00544DC9" w:rsidRDefault="004C6716" w:rsidP="001A48A2">
            <w:pPr>
              <w:spacing w:after="0" w:line="240" w:lineRule="auto"/>
              <w:rPr>
                <w:rFonts w:ascii="Times New Roman" w:hAnsi="Times New Roman" w:cs="Times New Roman"/>
              </w:rPr>
            </w:pP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3A2A75AB" w14:textId="1F4C5C6F" w:rsidR="004C6716" w:rsidRPr="00544DC9" w:rsidRDefault="00690B25" w:rsidP="001A48A2">
            <w:pPr>
              <w:spacing w:after="0" w:line="240" w:lineRule="auto"/>
              <w:rPr>
                <w:rFonts w:ascii="Times New Roman" w:hAnsi="Times New Roman" w:cs="Times New Roman"/>
              </w:rPr>
            </w:pPr>
            <w:r w:rsidRPr="00544DC9">
              <w:rPr>
                <w:rFonts w:ascii="Times New Roman" w:hAnsi="Times New Roman" w:cs="Times New Roman"/>
              </w:rPr>
              <w:t xml:space="preserve">Eestis </w:t>
            </w:r>
            <w:r w:rsidR="00077286" w:rsidRPr="00544DC9">
              <w:rPr>
                <w:rFonts w:ascii="Times New Roman" w:hAnsi="Times New Roman" w:cs="Times New Roman"/>
              </w:rPr>
              <w:t xml:space="preserve">on </w:t>
            </w:r>
            <w:proofErr w:type="spellStart"/>
            <w:r w:rsidR="00077286" w:rsidRPr="00544DC9">
              <w:rPr>
                <w:rFonts w:ascii="Times New Roman" w:hAnsi="Times New Roman" w:cs="Times New Roman"/>
              </w:rPr>
              <w:t>võrdõigusasutuse</w:t>
            </w:r>
            <w:proofErr w:type="spellEnd"/>
            <w:r w:rsidR="00077286" w:rsidRPr="00544DC9">
              <w:rPr>
                <w:rFonts w:ascii="Times New Roman" w:hAnsi="Times New Roman" w:cs="Times New Roman"/>
              </w:rPr>
              <w:t xml:space="preserve"> ülesanded eraldiseisval institutsioonil (soolise võrdõiguslikkuse ja võrdse kohtlemise volinik ja tema kantselei)</w:t>
            </w:r>
            <w:r w:rsidR="007320A7" w:rsidRPr="00544DC9">
              <w:rPr>
                <w:rFonts w:ascii="Times New Roman" w:hAnsi="Times New Roman" w:cs="Times New Roman"/>
              </w:rPr>
              <w:t xml:space="preserve">, mistõttu ei vaja säte Eesti õigusesse ülevõtmist. </w:t>
            </w:r>
          </w:p>
        </w:tc>
      </w:tr>
      <w:tr w:rsidR="007779CA" w:rsidRPr="00544DC9" w14:paraId="6EF90136"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1A72BB23" w14:textId="54E63242" w:rsidR="007779CA" w:rsidRPr="00544DC9" w:rsidRDefault="00A36430" w:rsidP="001A48A2">
            <w:pPr>
              <w:spacing w:after="0" w:line="240" w:lineRule="auto"/>
              <w:rPr>
                <w:rFonts w:ascii="Times New Roman" w:hAnsi="Times New Roman" w:cs="Times New Roman"/>
              </w:rPr>
            </w:pPr>
            <w:r w:rsidRPr="00544DC9">
              <w:rPr>
                <w:rFonts w:ascii="Times New Roman" w:hAnsi="Times New Roman" w:cs="Times New Roman"/>
              </w:rPr>
              <w:t xml:space="preserve">Art 4 </w:t>
            </w:r>
          </w:p>
          <w:p w14:paraId="3FA4E640" w14:textId="77777777" w:rsidR="000B7891" w:rsidRPr="00544DC9" w:rsidRDefault="000B7891" w:rsidP="001A48A2">
            <w:pPr>
              <w:spacing w:after="0" w:line="240" w:lineRule="auto"/>
              <w:rPr>
                <w:rFonts w:ascii="Times New Roman" w:hAnsi="Times New Roman" w:cs="Times New Roman"/>
              </w:rPr>
            </w:pPr>
          </w:p>
          <w:p w14:paraId="54BF2274" w14:textId="77777777" w:rsidR="000B7891" w:rsidRPr="00544DC9" w:rsidRDefault="000B7891" w:rsidP="001A48A2">
            <w:pPr>
              <w:spacing w:after="0" w:line="240" w:lineRule="auto"/>
              <w:rPr>
                <w:rFonts w:ascii="Times New Roman" w:hAnsi="Times New Roman" w:cs="Times New Roman"/>
                <w:b/>
                <w:bCs/>
              </w:rPr>
            </w:pPr>
            <w:r w:rsidRPr="00544DC9">
              <w:rPr>
                <w:rFonts w:ascii="Times New Roman" w:hAnsi="Times New Roman" w:cs="Times New Roman"/>
                <w:b/>
                <w:bCs/>
              </w:rPr>
              <w:t>Artikkel 4</w:t>
            </w:r>
          </w:p>
          <w:p w14:paraId="4399984D" w14:textId="77777777" w:rsidR="000B7891" w:rsidRPr="00544DC9" w:rsidRDefault="000B7891" w:rsidP="001A48A2">
            <w:pPr>
              <w:spacing w:after="0" w:line="240" w:lineRule="auto"/>
              <w:rPr>
                <w:rFonts w:ascii="Times New Roman" w:hAnsi="Times New Roman" w:cs="Times New Roman"/>
                <w:b/>
                <w:bCs/>
              </w:rPr>
            </w:pPr>
            <w:r w:rsidRPr="00544DC9">
              <w:rPr>
                <w:rFonts w:ascii="Times New Roman" w:hAnsi="Times New Roman" w:cs="Times New Roman"/>
                <w:b/>
                <w:bCs/>
              </w:rPr>
              <w:t>Vahendid</w:t>
            </w:r>
          </w:p>
          <w:p w14:paraId="7674ABD8" w14:textId="77777777" w:rsidR="000B7891" w:rsidRPr="00544DC9" w:rsidRDefault="000B7891" w:rsidP="001A48A2">
            <w:pPr>
              <w:spacing w:after="0" w:line="240" w:lineRule="auto"/>
              <w:rPr>
                <w:rFonts w:ascii="Times New Roman" w:hAnsi="Times New Roman" w:cs="Times New Roman"/>
              </w:rPr>
            </w:pPr>
          </w:p>
          <w:p w14:paraId="19BF8E6C" w14:textId="5CDFE02B" w:rsidR="00A36430" w:rsidRPr="00544DC9" w:rsidRDefault="000B7891" w:rsidP="001A48A2">
            <w:pPr>
              <w:spacing w:after="0" w:line="240" w:lineRule="auto"/>
              <w:rPr>
                <w:rFonts w:ascii="Times New Roman" w:hAnsi="Times New Roman" w:cs="Times New Roman"/>
              </w:rPr>
            </w:pPr>
            <w:r w:rsidRPr="00544DC9">
              <w:rPr>
                <w:rFonts w:ascii="Times New Roman" w:hAnsi="Times New Roman" w:cs="Times New Roman"/>
              </w:rPr>
              <w:t xml:space="preserve">Liikmesriigid tagavad vastavalt nende riiklikele eelarvemenetlustele, et igale </w:t>
            </w:r>
            <w:proofErr w:type="spellStart"/>
            <w:r w:rsidRPr="00544DC9">
              <w:rPr>
                <w:rFonts w:ascii="Times New Roman" w:hAnsi="Times New Roman" w:cs="Times New Roman"/>
              </w:rPr>
              <w:t>võrdõigusasutusele</w:t>
            </w:r>
            <w:proofErr w:type="spellEnd"/>
            <w:r w:rsidRPr="00544DC9">
              <w:rPr>
                <w:rFonts w:ascii="Times New Roman" w:hAnsi="Times New Roman" w:cs="Times New Roman"/>
              </w:rPr>
              <w:t xml:space="preserve"> antakse personal ning tehnilised ja rahalised vahendid, mis on vajalikud kõigi tema ülesannete täitmiseks ja kõigi tema pädevuste tulemuslikuks teostamiseks tunnuste puhul ja valdkondades, mida reguleeritakse direktiividega 79/7/EMÜ, </w:t>
            </w:r>
            <w:r w:rsidRPr="00544DC9">
              <w:rPr>
                <w:rFonts w:ascii="Times New Roman" w:hAnsi="Times New Roman" w:cs="Times New Roman"/>
              </w:rPr>
              <w:lastRenderedPageBreak/>
              <w:t xml:space="preserve">2000/43/EÜ, 2000/78/EÜ ja 2004/113/EÜ, sealhulgas juhul, kui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on mitmes valdkonnas tegutsevate asutuste osad.</w:t>
            </w:r>
          </w:p>
          <w:p w14:paraId="45801DC8" w14:textId="3EB823B0" w:rsidR="00A36430" w:rsidRPr="00544DC9" w:rsidRDefault="00A36430"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6D1A35DE" w14:textId="77777777" w:rsidR="007779CA" w:rsidRPr="00544DC9" w:rsidRDefault="000B7891" w:rsidP="001A48A2">
            <w:pPr>
              <w:spacing w:after="0" w:line="240" w:lineRule="auto"/>
              <w:rPr>
                <w:rFonts w:ascii="Times New Roman" w:hAnsi="Times New Roman" w:cs="Times New Roman"/>
              </w:rPr>
            </w:pPr>
            <w:r w:rsidRPr="00544DC9">
              <w:rPr>
                <w:rFonts w:ascii="Times New Roman" w:hAnsi="Times New Roman" w:cs="Times New Roman"/>
              </w:rPr>
              <w:lastRenderedPageBreak/>
              <w:t>Art 4</w:t>
            </w:r>
          </w:p>
          <w:p w14:paraId="61E94611" w14:textId="77777777" w:rsidR="000B7891" w:rsidRPr="00544DC9" w:rsidRDefault="000B7891" w:rsidP="001A48A2">
            <w:pPr>
              <w:spacing w:after="0" w:line="240" w:lineRule="auto"/>
              <w:rPr>
                <w:rFonts w:ascii="Times New Roman" w:hAnsi="Times New Roman" w:cs="Times New Roman"/>
              </w:rPr>
            </w:pPr>
          </w:p>
          <w:p w14:paraId="46DF17B9" w14:textId="77777777" w:rsidR="00B05F96" w:rsidRPr="00544DC9" w:rsidRDefault="00B05F96" w:rsidP="001A48A2">
            <w:pPr>
              <w:spacing w:after="0" w:line="240" w:lineRule="auto"/>
              <w:rPr>
                <w:rFonts w:ascii="Times New Roman" w:hAnsi="Times New Roman" w:cs="Times New Roman"/>
                <w:b/>
                <w:bCs/>
              </w:rPr>
            </w:pPr>
            <w:r w:rsidRPr="00544DC9">
              <w:rPr>
                <w:rFonts w:ascii="Times New Roman" w:hAnsi="Times New Roman" w:cs="Times New Roman"/>
                <w:b/>
                <w:bCs/>
              </w:rPr>
              <w:t>Artikkel 4</w:t>
            </w:r>
          </w:p>
          <w:p w14:paraId="779DFD07" w14:textId="77777777" w:rsidR="00B05F96" w:rsidRPr="00544DC9" w:rsidRDefault="00B05F96" w:rsidP="001A48A2">
            <w:pPr>
              <w:spacing w:after="0" w:line="240" w:lineRule="auto"/>
              <w:rPr>
                <w:rFonts w:ascii="Times New Roman" w:hAnsi="Times New Roman" w:cs="Times New Roman"/>
                <w:b/>
                <w:bCs/>
              </w:rPr>
            </w:pPr>
            <w:r w:rsidRPr="00544DC9">
              <w:rPr>
                <w:rFonts w:ascii="Times New Roman" w:hAnsi="Times New Roman" w:cs="Times New Roman"/>
                <w:b/>
                <w:bCs/>
              </w:rPr>
              <w:t>Vahendid</w:t>
            </w:r>
          </w:p>
          <w:p w14:paraId="0300FA2C" w14:textId="77777777" w:rsidR="00B05F96" w:rsidRPr="00544DC9" w:rsidRDefault="00B05F96" w:rsidP="001A48A2">
            <w:pPr>
              <w:spacing w:after="0" w:line="240" w:lineRule="auto"/>
              <w:rPr>
                <w:rFonts w:ascii="Times New Roman" w:hAnsi="Times New Roman" w:cs="Times New Roman"/>
                <w:b/>
                <w:bCs/>
              </w:rPr>
            </w:pPr>
          </w:p>
          <w:p w14:paraId="578A0A94" w14:textId="77777777" w:rsidR="00B05F96" w:rsidRPr="00544DC9" w:rsidRDefault="00B05F96" w:rsidP="001A48A2">
            <w:pPr>
              <w:spacing w:after="0" w:line="240" w:lineRule="auto"/>
              <w:rPr>
                <w:rFonts w:ascii="Times New Roman" w:hAnsi="Times New Roman" w:cs="Times New Roman"/>
              </w:rPr>
            </w:pPr>
            <w:r w:rsidRPr="00544DC9">
              <w:rPr>
                <w:rFonts w:ascii="Times New Roman" w:hAnsi="Times New Roman" w:cs="Times New Roman"/>
              </w:rPr>
              <w:t xml:space="preserve">Liikmesriigid tagavad vastavalt nende riiklikule eelarvemenetlusele, et igale </w:t>
            </w:r>
            <w:proofErr w:type="spellStart"/>
            <w:r w:rsidRPr="00544DC9">
              <w:rPr>
                <w:rFonts w:ascii="Times New Roman" w:hAnsi="Times New Roman" w:cs="Times New Roman"/>
              </w:rPr>
              <w:t>võrdõigusasutusele</w:t>
            </w:r>
            <w:proofErr w:type="spellEnd"/>
            <w:r w:rsidRPr="00544DC9">
              <w:rPr>
                <w:rFonts w:ascii="Times New Roman" w:hAnsi="Times New Roman" w:cs="Times New Roman"/>
              </w:rPr>
              <w:t xml:space="preserve"> antakse personal ning tehnilised ja rahalised vahendid, mis on vajalikud kõigi tema ülesannete täitmiseks ja kõigi tema pädevuste tulemuslikuks teostamiseks tunnuste puhul ja valdkondades, mida reguleeritakse direktiividega </w:t>
            </w:r>
            <w:r w:rsidRPr="00544DC9">
              <w:rPr>
                <w:rFonts w:ascii="Times New Roman" w:hAnsi="Times New Roman" w:cs="Times New Roman"/>
              </w:rPr>
              <w:lastRenderedPageBreak/>
              <w:t xml:space="preserve">2006/54/EÜ ja 2010/41/EL, sealhulgas juhul, kui </w:t>
            </w:r>
            <w:proofErr w:type="spellStart"/>
            <w:r w:rsidRPr="00544DC9">
              <w:rPr>
                <w:rFonts w:ascii="Times New Roman" w:hAnsi="Times New Roman" w:cs="Times New Roman"/>
              </w:rPr>
              <w:t>võrdõigusasutus</w:t>
            </w:r>
            <w:proofErr w:type="spellEnd"/>
            <w:r w:rsidRPr="00544DC9">
              <w:rPr>
                <w:rFonts w:ascii="Times New Roman" w:hAnsi="Times New Roman" w:cs="Times New Roman"/>
              </w:rPr>
              <w:t xml:space="preserve"> on mitmes valdkonnas tegutseva asutuse osa.</w:t>
            </w:r>
          </w:p>
          <w:p w14:paraId="5F034C6F" w14:textId="061EC8AC" w:rsidR="000B7891" w:rsidRPr="00544DC9" w:rsidRDefault="000B7891"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1C9822CE" w14:textId="36C64D0F" w:rsidR="007779CA" w:rsidRPr="00544DC9" w:rsidRDefault="00EF4045" w:rsidP="001A48A2">
            <w:pPr>
              <w:spacing w:after="0" w:line="240" w:lineRule="auto"/>
              <w:rPr>
                <w:rFonts w:ascii="Times New Roman" w:hAnsi="Times New Roman" w:cs="Times New Roman"/>
              </w:rPr>
            </w:pPr>
            <w:r w:rsidRPr="00544DC9">
              <w:rPr>
                <w:rFonts w:ascii="Times New Roman" w:hAnsi="Times New Roman" w:cs="Times New Roman"/>
              </w:rPr>
              <w:lastRenderedPageBreak/>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137C0292" w14:textId="43D84CFE" w:rsidR="007779CA" w:rsidRPr="00544DC9" w:rsidRDefault="00A11A83" w:rsidP="001A48A2">
            <w:pPr>
              <w:spacing w:after="0" w:line="240" w:lineRule="auto"/>
              <w:rPr>
                <w:rFonts w:ascii="Times New Roman" w:hAnsi="Times New Roman" w:cs="Times New Roman"/>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w:t>
            </w:r>
            <w:r w:rsidRPr="00544DC9">
              <w:rPr>
                <w:rFonts w:ascii="Times New Roman" w:hAnsi="Times New Roman" w:cs="Times New Roman"/>
                <w:i/>
                <w:iCs/>
              </w:rPr>
              <w:t>§ 15 lg 3</w:t>
            </w:r>
            <w:r w:rsidR="00DA7CFE" w:rsidRPr="00544DC9">
              <w:rPr>
                <w:rFonts w:ascii="Times New Roman" w:hAnsi="Times New Roman" w:cs="Times New Roman"/>
                <w:i/>
                <w:iCs/>
                <w:vertAlign w:val="superscript"/>
              </w:rPr>
              <w:t>1</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177B4454" w14:textId="77777777" w:rsidR="007779CA" w:rsidRPr="00544DC9" w:rsidRDefault="007779CA" w:rsidP="001A48A2">
            <w:pPr>
              <w:spacing w:after="0" w:line="240" w:lineRule="auto"/>
              <w:rPr>
                <w:rFonts w:ascii="Times New Roman" w:hAnsi="Times New Roman" w:cs="Times New Roman"/>
              </w:rPr>
            </w:pPr>
          </w:p>
        </w:tc>
      </w:tr>
      <w:tr w:rsidR="007779CA" w:rsidRPr="00544DC9" w14:paraId="7AA9CB32" w14:textId="77777777" w:rsidTr="00DA6405">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50EC4E34" w14:textId="77777777" w:rsidR="007779CA" w:rsidRPr="00544DC9" w:rsidRDefault="006A702B" w:rsidP="001A48A2">
            <w:pPr>
              <w:spacing w:after="0" w:line="240" w:lineRule="auto"/>
              <w:rPr>
                <w:rFonts w:ascii="Times New Roman" w:hAnsi="Times New Roman" w:cs="Times New Roman"/>
              </w:rPr>
            </w:pPr>
            <w:r w:rsidRPr="00544DC9">
              <w:rPr>
                <w:rFonts w:ascii="Times New Roman" w:hAnsi="Times New Roman" w:cs="Times New Roman"/>
              </w:rPr>
              <w:t>Art 5 lg 1</w:t>
            </w:r>
          </w:p>
          <w:p w14:paraId="36A08142" w14:textId="77777777" w:rsidR="006A702B" w:rsidRPr="00544DC9" w:rsidRDefault="006A702B" w:rsidP="001A48A2">
            <w:pPr>
              <w:spacing w:after="0" w:line="240" w:lineRule="auto"/>
              <w:rPr>
                <w:rFonts w:ascii="Times New Roman" w:hAnsi="Times New Roman" w:cs="Times New Roman"/>
              </w:rPr>
            </w:pPr>
          </w:p>
          <w:p w14:paraId="3741448A" w14:textId="77777777" w:rsidR="006A702B" w:rsidRPr="00544DC9" w:rsidRDefault="006A702B" w:rsidP="001A48A2">
            <w:pPr>
              <w:spacing w:after="0" w:line="240" w:lineRule="auto"/>
              <w:rPr>
                <w:rFonts w:ascii="Times New Roman" w:hAnsi="Times New Roman" w:cs="Times New Roman"/>
                <w:b/>
                <w:bCs/>
              </w:rPr>
            </w:pPr>
            <w:r w:rsidRPr="00544DC9">
              <w:rPr>
                <w:rFonts w:ascii="Times New Roman" w:hAnsi="Times New Roman" w:cs="Times New Roman"/>
                <w:b/>
                <w:bCs/>
              </w:rPr>
              <w:t>Artikkel 5</w:t>
            </w:r>
          </w:p>
          <w:p w14:paraId="5DEF3DC5" w14:textId="77777777" w:rsidR="006A702B" w:rsidRPr="00544DC9" w:rsidRDefault="006A702B" w:rsidP="001A48A2">
            <w:pPr>
              <w:spacing w:after="0" w:line="240" w:lineRule="auto"/>
              <w:rPr>
                <w:rFonts w:ascii="Times New Roman" w:hAnsi="Times New Roman" w:cs="Times New Roman"/>
                <w:b/>
                <w:bCs/>
              </w:rPr>
            </w:pPr>
            <w:r w:rsidRPr="00544DC9">
              <w:rPr>
                <w:rFonts w:ascii="Times New Roman" w:hAnsi="Times New Roman" w:cs="Times New Roman"/>
                <w:b/>
                <w:bCs/>
              </w:rPr>
              <w:t>Teadlikkuse suurendamine, diskrimineerimise ennetamine ja võrdse kohtlemise edendamine</w:t>
            </w:r>
          </w:p>
          <w:p w14:paraId="3E218E07" w14:textId="77777777" w:rsidR="006A702B" w:rsidRPr="00544DC9" w:rsidRDefault="006A702B" w:rsidP="001A48A2">
            <w:pPr>
              <w:spacing w:after="0" w:line="240" w:lineRule="auto"/>
              <w:rPr>
                <w:rFonts w:ascii="Times New Roman" w:hAnsi="Times New Roman" w:cs="Times New Roman"/>
              </w:rPr>
            </w:pPr>
          </w:p>
          <w:p w14:paraId="6AFD75C6" w14:textId="479ABED7" w:rsidR="006A702B" w:rsidRPr="00544DC9" w:rsidRDefault="006A702B" w:rsidP="008156A5">
            <w:pPr>
              <w:spacing w:after="0" w:line="240" w:lineRule="auto"/>
              <w:rPr>
                <w:rFonts w:ascii="Times New Roman" w:hAnsi="Times New Roman" w:cs="Times New Roman"/>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võtavad vastu asjakohased meetmed, näiteks strateegiad, et suurendada kogu oma territooriumil elanikkonna teadlikkust direktiividest 79/7/EMÜ, 2000/43/EÜ, 2000/78/EÜ ja 2004/113/EÜ tulenevatest õigustest ning </w:t>
            </w:r>
            <w:proofErr w:type="spellStart"/>
            <w:r w:rsidRPr="00544DC9">
              <w:rPr>
                <w:rFonts w:ascii="Times New Roman" w:hAnsi="Times New Roman" w:cs="Times New Roman"/>
              </w:rPr>
              <w:t>võrdõigusasutustest</w:t>
            </w:r>
            <w:proofErr w:type="spellEnd"/>
            <w:r w:rsidRPr="00544DC9">
              <w:rPr>
                <w:rFonts w:ascii="Times New Roman" w:hAnsi="Times New Roman" w:cs="Times New Roman"/>
              </w:rPr>
              <w:t xml:space="preserve"> ja nende teenustest, pöörates erilist tähelepanu diskrimineerimise ohus olevatele isikutele ja rühmadele.</w:t>
            </w:r>
          </w:p>
          <w:p w14:paraId="60A19B8A" w14:textId="429E4FDD" w:rsidR="008156A5" w:rsidRPr="00544DC9" w:rsidRDefault="008156A5" w:rsidP="008156A5">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6CC70327" w14:textId="77777777" w:rsidR="007779CA" w:rsidRPr="00544DC9" w:rsidRDefault="006A702B" w:rsidP="001A48A2">
            <w:pPr>
              <w:spacing w:after="0" w:line="240" w:lineRule="auto"/>
              <w:rPr>
                <w:rFonts w:ascii="Times New Roman" w:hAnsi="Times New Roman" w:cs="Times New Roman"/>
              </w:rPr>
            </w:pPr>
            <w:r w:rsidRPr="00544DC9">
              <w:rPr>
                <w:rFonts w:ascii="Times New Roman" w:hAnsi="Times New Roman" w:cs="Times New Roman"/>
              </w:rPr>
              <w:t>Art</w:t>
            </w:r>
            <w:r w:rsidR="00996837" w:rsidRPr="00544DC9">
              <w:rPr>
                <w:rFonts w:ascii="Times New Roman" w:hAnsi="Times New Roman" w:cs="Times New Roman"/>
              </w:rPr>
              <w:t xml:space="preserve"> 5 lg 1</w:t>
            </w:r>
          </w:p>
          <w:p w14:paraId="4FC0DE27" w14:textId="77777777" w:rsidR="00996837" w:rsidRPr="00544DC9" w:rsidRDefault="00996837" w:rsidP="001A48A2">
            <w:pPr>
              <w:spacing w:after="0" w:line="240" w:lineRule="auto"/>
              <w:rPr>
                <w:rFonts w:ascii="Times New Roman" w:hAnsi="Times New Roman" w:cs="Times New Roman"/>
              </w:rPr>
            </w:pPr>
          </w:p>
          <w:p w14:paraId="03BD4AD2" w14:textId="77777777" w:rsidR="00EE3F5A" w:rsidRPr="00544DC9" w:rsidRDefault="00EE3F5A" w:rsidP="001A48A2">
            <w:pPr>
              <w:spacing w:after="0" w:line="240" w:lineRule="auto"/>
              <w:rPr>
                <w:rFonts w:ascii="Times New Roman" w:hAnsi="Times New Roman" w:cs="Times New Roman"/>
                <w:b/>
                <w:bCs/>
              </w:rPr>
            </w:pPr>
            <w:r w:rsidRPr="00544DC9">
              <w:rPr>
                <w:rFonts w:ascii="Times New Roman" w:hAnsi="Times New Roman" w:cs="Times New Roman"/>
                <w:b/>
                <w:bCs/>
              </w:rPr>
              <w:t>Artikkel 5</w:t>
            </w:r>
          </w:p>
          <w:p w14:paraId="0FEC059A" w14:textId="77777777" w:rsidR="00EE3F5A" w:rsidRPr="00544DC9" w:rsidRDefault="00EE3F5A" w:rsidP="001A48A2">
            <w:pPr>
              <w:spacing w:after="0" w:line="240" w:lineRule="auto"/>
              <w:rPr>
                <w:rFonts w:ascii="Times New Roman" w:hAnsi="Times New Roman" w:cs="Times New Roman"/>
                <w:b/>
                <w:bCs/>
              </w:rPr>
            </w:pPr>
            <w:r w:rsidRPr="00544DC9">
              <w:rPr>
                <w:rFonts w:ascii="Times New Roman" w:hAnsi="Times New Roman" w:cs="Times New Roman"/>
                <w:b/>
                <w:bCs/>
              </w:rPr>
              <w:t>Teadlikkuse suurendamine, diskrimineerimise ennetamine ja võrdse kohtlemise edendamine</w:t>
            </w:r>
          </w:p>
          <w:p w14:paraId="6C9F97F8" w14:textId="77777777" w:rsidR="00EE3F5A" w:rsidRPr="00544DC9" w:rsidRDefault="00EE3F5A" w:rsidP="001A48A2">
            <w:pPr>
              <w:spacing w:after="0" w:line="240" w:lineRule="auto"/>
              <w:rPr>
                <w:rFonts w:ascii="Times New Roman" w:hAnsi="Times New Roman" w:cs="Times New Roman"/>
                <w:b/>
                <w:bCs/>
              </w:rPr>
            </w:pPr>
          </w:p>
          <w:p w14:paraId="4195F9AF" w14:textId="48C7A3A4" w:rsidR="00EE3F5A" w:rsidRPr="00544DC9" w:rsidRDefault="00EE3F5A" w:rsidP="001A48A2">
            <w:pPr>
              <w:spacing w:after="0" w:line="240" w:lineRule="auto"/>
              <w:rPr>
                <w:rFonts w:ascii="Times New Roman" w:hAnsi="Times New Roman" w:cs="Times New Roman"/>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võtavad vastu asjakohased meetmed, näiteks strateegiad, et suurendada kogu oma territooriumil elanikkonna teadlikkust direktiividest 2006/54/EÜ ja 2010/41/EL tulenevatest õigustest ning </w:t>
            </w:r>
            <w:proofErr w:type="spellStart"/>
            <w:r w:rsidRPr="00544DC9">
              <w:rPr>
                <w:rFonts w:ascii="Times New Roman" w:hAnsi="Times New Roman" w:cs="Times New Roman"/>
              </w:rPr>
              <w:t>võrdõigusasutustest</w:t>
            </w:r>
            <w:proofErr w:type="spellEnd"/>
            <w:r w:rsidRPr="00544DC9">
              <w:rPr>
                <w:rFonts w:ascii="Times New Roman" w:hAnsi="Times New Roman" w:cs="Times New Roman"/>
              </w:rPr>
              <w:t xml:space="preserve"> ja nende teenustest, pöörates erilist tähelepanu diskrimineerimise ohus olevatele isikutele ja rühmadele.</w:t>
            </w:r>
          </w:p>
          <w:p w14:paraId="31987A54" w14:textId="77777777" w:rsidR="00EE3F5A" w:rsidRPr="00544DC9" w:rsidRDefault="00EE3F5A" w:rsidP="001A48A2">
            <w:pPr>
              <w:spacing w:after="0" w:line="240" w:lineRule="auto"/>
              <w:rPr>
                <w:rFonts w:ascii="Times New Roman" w:hAnsi="Times New Roman" w:cs="Times New Roman"/>
              </w:rPr>
            </w:pPr>
          </w:p>
          <w:p w14:paraId="4199B47E" w14:textId="77777777" w:rsidR="00EE3F5A" w:rsidRPr="00544DC9" w:rsidRDefault="00EE3F5A" w:rsidP="001A48A2">
            <w:pPr>
              <w:spacing w:after="0" w:line="240" w:lineRule="auto"/>
              <w:rPr>
                <w:rFonts w:ascii="Times New Roman" w:hAnsi="Times New Roman" w:cs="Times New Roman"/>
              </w:rPr>
            </w:pPr>
          </w:p>
          <w:p w14:paraId="32D8E97B" w14:textId="35C916C8" w:rsidR="00996837" w:rsidRPr="00544DC9" w:rsidRDefault="00996837"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4681E02F" w14:textId="5AA2E77B" w:rsidR="007779CA" w:rsidRPr="00544DC9" w:rsidRDefault="003E6F89" w:rsidP="001A48A2">
            <w:pPr>
              <w:spacing w:after="0" w:line="240" w:lineRule="auto"/>
              <w:rPr>
                <w:rFonts w:ascii="Times New Roman" w:hAnsi="Times New Roman" w:cs="Times New Roman"/>
              </w:rPr>
            </w:pPr>
            <w:r w:rsidRPr="00544DC9">
              <w:rPr>
                <w:rFonts w:ascii="Times New Roman" w:hAnsi="Times New Roman" w:cs="Times New Roman"/>
              </w:rPr>
              <w:t>Valikuline</w:t>
            </w:r>
          </w:p>
        </w:tc>
        <w:tc>
          <w:tcPr>
            <w:tcW w:w="951" w:type="pct"/>
            <w:tcBorders>
              <w:top w:val="single" w:sz="6" w:space="0" w:color="auto"/>
              <w:left w:val="single" w:sz="6" w:space="0" w:color="auto"/>
              <w:bottom w:val="single" w:sz="6" w:space="0" w:color="auto"/>
              <w:right w:val="single" w:sz="6" w:space="0" w:color="auto"/>
            </w:tcBorders>
          </w:tcPr>
          <w:p w14:paraId="5130E382" w14:textId="77777777" w:rsidR="007779CA" w:rsidRPr="00544DC9" w:rsidRDefault="00DF3A45" w:rsidP="001A48A2">
            <w:pPr>
              <w:spacing w:after="0" w:line="240" w:lineRule="auto"/>
              <w:rPr>
                <w:rFonts w:ascii="Times New Roman" w:hAnsi="Times New Roman" w:cs="Times New Roman"/>
                <w:i/>
                <w:iCs/>
              </w:rPr>
            </w:pPr>
            <w:r w:rsidRPr="00544DC9">
              <w:rPr>
                <w:rFonts w:ascii="Times New Roman" w:hAnsi="Times New Roman" w:cs="Times New Roman"/>
              </w:rPr>
              <w:t xml:space="preserve">Voliniku </w:t>
            </w:r>
            <w:proofErr w:type="spellStart"/>
            <w:r w:rsidRPr="00544DC9">
              <w:rPr>
                <w:rFonts w:ascii="Times New Roman" w:hAnsi="Times New Roman" w:cs="Times New Roman"/>
              </w:rPr>
              <w:t>pm</w:t>
            </w:r>
            <w:proofErr w:type="spellEnd"/>
            <w:r w:rsidRPr="00544DC9">
              <w:rPr>
                <w:rFonts w:ascii="Times New Roman" w:hAnsi="Times New Roman" w:cs="Times New Roman"/>
                <w:i/>
                <w:iCs/>
              </w:rPr>
              <w:t xml:space="preserve"> § </w:t>
            </w:r>
            <w:r w:rsidR="007D276D" w:rsidRPr="00544DC9">
              <w:rPr>
                <w:rFonts w:ascii="Times New Roman" w:hAnsi="Times New Roman" w:cs="Times New Roman"/>
                <w:i/>
                <w:iCs/>
              </w:rPr>
              <w:t>10 lg 7</w:t>
            </w:r>
          </w:p>
          <w:p w14:paraId="7F82565E" w14:textId="1107C8C3" w:rsidR="007D276D" w:rsidRPr="00544DC9" w:rsidRDefault="007D276D" w:rsidP="001A48A2">
            <w:pPr>
              <w:spacing w:after="0" w:line="240" w:lineRule="auto"/>
              <w:rPr>
                <w:rFonts w:ascii="Times New Roman" w:hAnsi="Times New Roman" w:cs="Times New Roman"/>
              </w:rPr>
            </w:pPr>
            <w:r w:rsidRPr="00544DC9">
              <w:rPr>
                <w:rFonts w:ascii="Times New Roman" w:hAnsi="Times New Roman" w:cs="Times New Roman"/>
              </w:rPr>
              <w:t xml:space="preserve">Voliniku </w:t>
            </w:r>
            <w:proofErr w:type="spellStart"/>
            <w:r w:rsidRPr="00544DC9">
              <w:rPr>
                <w:rFonts w:ascii="Times New Roman" w:hAnsi="Times New Roman" w:cs="Times New Roman"/>
              </w:rPr>
              <w:t>pm</w:t>
            </w:r>
            <w:proofErr w:type="spellEnd"/>
            <w:r w:rsidRPr="00544DC9">
              <w:rPr>
                <w:rFonts w:ascii="Times New Roman" w:hAnsi="Times New Roman" w:cs="Times New Roman"/>
                <w:i/>
                <w:iCs/>
              </w:rPr>
              <w:t xml:space="preserve"> § 10 lg 8</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3BBAB9D2" w14:textId="77777777" w:rsidR="00736415" w:rsidRPr="00544DC9" w:rsidRDefault="006A50E6" w:rsidP="001A48A2">
            <w:pPr>
              <w:spacing w:after="0" w:line="240" w:lineRule="auto"/>
              <w:rPr>
                <w:rFonts w:ascii="Times New Roman" w:hAnsi="Times New Roman" w:cs="Times New Roman"/>
              </w:rPr>
            </w:pPr>
            <w:r w:rsidRPr="00544DC9">
              <w:rPr>
                <w:rFonts w:ascii="Times New Roman" w:hAnsi="Times New Roman" w:cs="Times New Roman"/>
              </w:rPr>
              <w:t xml:space="preserve">Sätestatakse liikmesriikide kohustus võtta </w:t>
            </w:r>
            <w:r w:rsidR="003E6F89" w:rsidRPr="00544DC9">
              <w:rPr>
                <w:rFonts w:ascii="Times New Roman" w:hAnsi="Times New Roman" w:cs="Times New Roman"/>
              </w:rPr>
              <w:t xml:space="preserve">vastu </w:t>
            </w:r>
            <w:r w:rsidR="00950400" w:rsidRPr="00544DC9">
              <w:rPr>
                <w:rFonts w:ascii="Times New Roman" w:hAnsi="Times New Roman" w:cs="Times New Roman"/>
              </w:rPr>
              <w:t xml:space="preserve">meetmeid (nt strateegiad) elanikkonna teadlikkuse tõstmiseks võrdsusdirektiividest tulenevatest õigustest, </w:t>
            </w:r>
            <w:proofErr w:type="spellStart"/>
            <w:r w:rsidR="009C6C8E" w:rsidRPr="00544DC9">
              <w:rPr>
                <w:rFonts w:ascii="Times New Roman" w:hAnsi="Times New Roman" w:cs="Times New Roman"/>
              </w:rPr>
              <w:t>võrdõigusasutustest</w:t>
            </w:r>
            <w:proofErr w:type="spellEnd"/>
            <w:r w:rsidR="009C6C8E" w:rsidRPr="00544DC9">
              <w:rPr>
                <w:rFonts w:ascii="Times New Roman" w:hAnsi="Times New Roman" w:cs="Times New Roman"/>
              </w:rPr>
              <w:t xml:space="preserve"> ja nende teenustest. Ei eelda </w:t>
            </w:r>
            <w:r w:rsidR="003E6F89" w:rsidRPr="00544DC9">
              <w:rPr>
                <w:rFonts w:ascii="Times New Roman" w:hAnsi="Times New Roman" w:cs="Times New Roman"/>
              </w:rPr>
              <w:t xml:space="preserve">otseselt </w:t>
            </w:r>
            <w:r w:rsidR="009C6C8E" w:rsidRPr="00544DC9">
              <w:rPr>
                <w:rFonts w:ascii="Times New Roman" w:hAnsi="Times New Roman" w:cs="Times New Roman"/>
              </w:rPr>
              <w:t xml:space="preserve">siseriikliku õigusnormi kehtestamist. </w:t>
            </w:r>
            <w:r w:rsidR="00584653" w:rsidRPr="00544DC9">
              <w:rPr>
                <w:rFonts w:ascii="Times New Roman" w:hAnsi="Times New Roman" w:cs="Times New Roman"/>
              </w:rPr>
              <w:t>Teadlikkuse</w:t>
            </w:r>
            <w:r w:rsidR="00664336" w:rsidRPr="00544DC9">
              <w:rPr>
                <w:rFonts w:ascii="Times New Roman" w:hAnsi="Times New Roman" w:cs="Times New Roman"/>
              </w:rPr>
              <w:t xml:space="preserve"> suurendamine</w:t>
            </w:r>
            <w:r w:rsidR="00584653" w:rsidRPr="00544DC9">
              <w:rPr>
                <w:rFonts w:ascii="Times New Roman" w:hAnsi="Times New Roman" w:cs="Times New Roman"/>
              </w:rPr>
              <w:t xml:space="preserve"> </w:t>
            </w:r>
            <w:r w:rsidR="00AC668B" w:rsidRPr="00544DC9">
              <w:rPr>
                <w:rFonts w:ascii="Times New Roman" w:hAnsi="Times New Roman" w:cs="Times New Roman"/>
              </w:rPr>
              <w:t xml:space="preserve">õigustest ja õiguskaitsevõimalustest on nii </w:t>
            </w:r>
            <w:r w:rsidR="00664336" w:rsidRPr="00544DC9">
              <w:rPr>
                <w:rFonts w:ascii="Times New Roman" w:hAnsi="Times New Roman" w:cs="Times New Roman"/>
              </w:rPr>
              <w:t>võrdsuspoliitika eest vastutava ministeeriumi (</w:t>
            </w:r>
            <w:r w:rsidR="00D04E2B" w:rsidRPr="00544DC9">
              <w:rPr>
                <w:rFonts w:ascii="Times New Roman" w:hAnsi="Times New Roman" w:cs="Times New Roman"/>
              </w:rPr>
              <w:t xml:space="preserve">praegu MKM) kui </w:t>
            </w:r>
            <w:proofErr w:type="spellStart"/>
            <w:r w:rsidR="00D04E2B" w:rsidRPr="00544DC9">
              <w:rPr>
                <w:rFonts w:ascii="Times New Roman" w:hAnsi="Times New Roman" w:cs="Times New Roman"/>
              </w:rPr>
              <w:t>võrdõigusasutuse</w:t>
            </w:r>
            <w:proofErr w:type="spellEnd"/>
            <w:r w:rsidR="00D04E2B" w:rsidRPr="00544DC9">
              <w:rPr>
                <w:rFonts w:ascii="Times New Roman" w:hAnsi="Times New Roman" w:cs="Times New Roman"/>
              </w:rPr>
              <w:t xml:space="preserve"> (volinik) tavapärase töö osa. </w:t>
            </w:r>
          </w:p>
          <w:p w14:paraId="570EBD12" w14:textId="6BEEA06C" w:rsidR="007779CA" w:rsidRPr="00544DC9" w:rsidRDefault="002F1742" w:rsidP="001A48A2">
            <w:pPr>
              <w:spacing w:after="0" w:line="240" w:lineRule="auto"/>
              <w:rPr>
                <w:rFonts w:ascii="Times New Roman" w:hAnsi="Times New Roman" w:cs="Times New Roman"/>
              </w:rPr>
            </w:pPr>
            <w:r w:rsidRPr="00544DC9">
              <w:rPr>
                <w:rFonts w:ascii="Times New Roman" w:hAnsi="Times New Roman" w:cs="Times New Roman"/>
              </w:rPr>
              <w:t xml:space="preserve">Direktiivide ülevõtmise raames rakendatava meetmena </w:t>
            </w:r>
            <w:r w:rsidR="00736415" w:rsidRPr="00544DC9">
              <w:rPr>
                <w:rFonts w:ascii="Times New Roman" w:hAnsi="Times New Roman" w:cs="Times New Roman"/>
              </w:rPr>
              <w:t>täiendatakse siiski voliniku põhimäärus</w:t>
            </w:r>
            <w:r w:rsidR="00E94C98" w:rsidRPr="00544DC9">
              <w:rPr>
                <w:rFonts w:ascii="Times New Roman" w:hAnsi="Times New Roman" w:cs="Times New Roman"/>
              </w:rPr>
              <w:t xml:space="preserve">t (rakendusaktide kavandid, voliniku põhimääruse muutmise eelnõu </w:t>
            </w:r>
            <w:r w:rsidR="002C10AA" w:rsidRPr="00544DC9">
              <w:rPr>
                <w:rFonts w:ascii="Times New Roman" w:hAnsi="Times New Roman" w:cs="Times New Roman"/>
              </w:rPr>
              <w:t xml:space="preserve">§ 1 p 13), nähes diskrimineerimise ennetamise ja </w:t>
            </w:r>
            <w:r w:rsidR="00C02D1C" w:rsidRPr="00544DC9">
              <w:rPr>
                <w:rFonts w:ascii="Times New Roman" w:hAnsi="Times New Roman" w:cs="Times New Roman"/>
              </w:rPr>
              <w:t xml:space="preserve">võrdse kohtlemise ning soolise võrdõiguslikkuse edendamise </w:t>
            </w:r>
            <w:r w:rsidR="00C02D1C" w:rsidRPr="00544DC9">
              <w:rPr>
                <w:rFonts w:ascii="Times New Roman" w:hAnsi="Times New Roman" w:cs="Times New Roman"/>
              </w:rPr>
              <w:lastRenderedPageBreak/>
              <w:t>kohustuse täitmise raames volinik</w:t>
            </w:r>
            <w:r w:rsidR="00915590" w:rsidRPr="00544DC9">
              <w:rPr>
                <w:rFonts w:ascii="Times New Roman" w:hAnsi="Times New Roman" w:cs="Times New Roman"/>
              </w:rPr>
              <w:t>ule ette ka teavitamise ja avalikes aruteludes osalemise ülesanded.</w:t>
            </w:r>
            <w:r w:rsidR="000B7F16" w:rsidRPr="00544DC9">
              <w:rPr>
                <w:rFonts w:ascii="Times New Roman" w:hAnsi="Times New Roman" w:cs="Times New Roman"/>
              </w:rPr>
              <w:t xml:space="preserve"> </w:t>
            </w:r>
          </w:p>
          <w:p w14:paraId="4638588C" w14:textId="62EB1011" w:rsidR="00736415" w:rsidRPr="00544DC9" w:rsidRDefault="00736415" w:rsidP="00736415">
            <w:pPr>
              <w:spacing w:after="0" w:line="240" w:lineRule="auto"/>
              <w:rPr>
                <w:rFonts w:ascii="Times New Roman" w:hAnsi="Times New Roman" w:cs="Times New Roman"/>
              </w:rPr>
            </w:pPr>
          </w:p>
        </w:tc>
      </w:tr>
      <w:tr w:rsidR="007779CA" w:rsidRPr="00544DC9" w14:paraId="70841D21" w14:textId="77777777" w:rsidTr="00D7442A">
        <w:trPr>
          <w:trHeight w:val="3255"/>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367CA4F3" w14:textId="77777777" w:rsidR="007779CA" w:rsidRPr="00544DC9" w:rsidRDefault="006A702B" w:rsidP="001A48A2">
            <w:pPr>
              <w:spacing w:after="0" w:line="240" w:lineRule="auto"/>
              <w:rPr>
                <w:rFonts w:ascii="Times New Roman" w:hAnsi="Times New Roman" w:cs="Times New Roman"/>
              </w:rPr>
            </w:pPr>
            <w:r w:rsidRPr="00544DC9">
              <w:rPr>
                <w:rFonts w:ascii="Times New Roman" w:hAnsi="Times New Roman" w:cs="Times New Roman"/>
              </w:rPr>
              <w:lastRenderedPageBreak/>
              <w:t>Art 5 lg 2</w:t>
            </w:r>
          </w:p>
          <w:p w14:paraId="7198CFC1" w14:textId="77777777" w:rsidR="006A702B" w:rsidRPr="00544DC9" w:rsidRDefault="006A702B" w:rsidP="001A48A2">
            <w:pPr>
              <w:spacing w:after="0" w:line="240" w:lineRule="auto"/>
              <w:rPr>
                <w:rFonts w:ascii="Times New Roman" w:hAnsi="Times New Roman" w:cs="Times New Roman"/>
              </w:rPr>
            </w:pPr>
          </w:p>
          <w:p w14:paraId="5E5F87B4" w14:textId="781F0D02" w:rsidR="006A702B" w:rsidRPr="00544DC9" w:rsidRDefault="006A702B" w:rsidP="008156A5">
            <w:pPr>
              <w:spacing w:after="0" w:line="240" w:lineRule="auto"/>
              <w:rPr>
                <w:rFonts w:ascii="Times New Roman" w:hAnsi="Times New Roman" w:cs="Times New Roman"/>
              </w:rPr>
            </w:pPr>
            <w:r w:rsidRPr="00544DC9">
              <w:rPr>
                <w:rFonts w:ascii="Times New Roman" w:hAnsi="Times New Roman" w:cs="Times New Roman"/>
              </w:rPr>
              <w:t>2.</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tagavad, et </w:t>
            </w:r>
            <w:proofErr w:type="spellStart"/>
            <w:r w:rsidRPr="00544DC9">
              <w:rPr>
                <w:rFonts w:ascii="Times New Roman" w:hAnsi="Times New Roman" w:cs="Times New Roman"/>
              </w:rPr>
              <w:t>võrdõigusasutustel</w:t>
            </w:r>
            <w:proofErr w:type="spellEnd"/>
            <w:r w:rsidRPr="00544DC9">
              <w:rPr>
                <w:rFonts w:ascii="Times New Roman" w:hAnsi="Times New Roman" w:cs="Times New Roman"/>
              </w:rPr>
              <w:t xml:space="preserve"> on volitused võtta meetmeid diskrimineerimise ennetamiseks ja võrdse kohtlemise edendamiseks nagu tuleneb direktiividest 79/7/EMÜ, 2000/43/EÜ, 2000/78/EÜ ja 2004/113/EÜ. Selline tegevus võib muu hulgas hõlmata positiivsete meetmete ja soolõime edendamist avaliku ja erasektori üksustes, neile asjakohase koolituse, nõustamise ja toe pakkumist, osalemist avalikus arutelus, suhtlemist asjaomaste sidusrühmadega, sealhulgas sotsiaalpartneritega, ning heade tavade vahetamise edendamist. Nende tegevuste läbiviimisel võivad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võtta arvesse spetsiifilisi </w:t>
            </w:r>
            <w:r w:rsidRPr="00544DC9">
              <w:rPr>
                <w:rFonts w:ascii="Times New Roman" w:hAnsi="Times New Roman" w:cs="Times New Roman"/>
              </w:rPr>
              <w:lastRenderedPageBreak/>
              <w:t xml:space="preserve">ebasoodsaid olukordi, mis tulenevad </w:t>
            </w:r>
            <w:proofErr w:type="spellStart"/>
            <w:r w:rsidRPr="00544DC9">
              <w:rPr>
                <w:rFonts w:ascii="Times New Roman" w:hAnsi="Times New Roman" w:cs="Times New Roman"/>
              </w:rPr>
              <w:t>intersektsionaalsest</w:t>
            </w:r>
            <w:proofErr w:type="spellEnd"/>
            <w:r w:rsidRPr="00544DC9">
              <w:rPr>
                <w:rFonts w:ascii="Times New Roman" w:hAnsi="Times New Roman" w:cs="Times New Roman"/>
              </w:rPr>
              <w:t xml:space="preserve"> diskrimineerimisest, mille puhul sooline diskrimineerimine on kombineeritud diskrimineerimisega, mis toimub ühe või mitme tunnuse alusel, mis on kaetud direktiivide 79/7/EMÜ, 2000/43/EÜ, 2000/78/EÜ või 2004/113/EÜ alusel.</w:t>
            </w: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24953DC6" w14:textId="77777777" w:rsidR="007779CA" w:rsidRPr="00544DC9" w:rsidRDefault="00996837" w:rsidP="001A48A2">
            <w:pPr>
              <w:spacing w:after="0" w:line="240" w:lineRule="auto"/>
              <w:rPr>
                <w:rFonts w:ascii="Times New Roman" w:hAnsi="Times New Roman" w:cs="Times New Roman"/>
              </w:rPr>
            </w:pPr>
            <w:r w:rsidRPr="00544DC9">
              <w:rPr>
                <w:rFonts w:ascii="Times New Roman" w:hAnsi="Times New Roman" w:cs="Times New Roman"/>
              </w:rPr>
              <w:lastRenderedPageBreak/>
              <w:t>Art 5 lg 2</w:t>
            </w:r>
          </w:p>
          <w:p w14:paraId="2EA2A604" w14:textId="77777777" w:rsidR="00996837" w:rsidRPr="00544DC9" w:rsidRDefault="00996837" w:rsidP="001A48A2">
            <w:pPr>
              <w:spacing w:after="0" w:line="240" w:lineRule="auto"/>
              <w:rPr>
                <w:rFonts w:ascii="Times New Roman" w:hAnsi="Times New Roman" w:cs="Times New Roman"/>
              </w:rPr>
            </w:pPr>
          </w:p>
          <w:p w14:paraId="11E5EC18" w14:textId="76D939F0" w:rsidR="00996837" w:rsidRPr="00544DC9" w:rsidRDefault="00D10C73" w:rsidP="008156A5">
            <w:pPr>
              <w:spacing w:after="0" w:line="240" w:lineRule="auto"/>
              <w:rPr>
                <w:rFonts w:ascii="Times New Roman" w:hAnsi="Times New Roman" w:cs="Times New Roman"/>
              </w:rPr>
            </w:pPr>
            <w:r w:rsidRPr="00544DC9">
              <w:rPr>
                <w:rFonts w:ascii="Times New Roman" w:hAnsi="Times New Roman" w:cs="Times New Roman"/>
              </w:rPr>
              <w:t>2.</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tagavad, et </w:t>
            </w:r>
            <w:proofErr w:type="spellStart"/>
            <w:r w:rsidRPr="00544DC9">
              <w:rPr>
                <w:rFonts w:ascii="Times New Roman" w:hAnsi="Times New Roman" w:cs="Times New Roman"/>
              </w:rPr>
              <w:t>võrdõigusasutustel</w:t>
            </w:r>
            <w:proofErr w:type="spellEnd"/>
            <w:r w:rsidRPr="00544DC9">
              <w:rPr>
                <w:rFonts w:ascii="Times New Roman" w:hAnsi="Times New Roman" w:cs="Times New Roman"/>
              </w:rPr>
              <w:t xml:space="preserve"> on volitused võtta meetmeid diskrimineerimise ennetamiseks ja võrdse kohtlemise edendamiseks tulenevalt direktiividest 2006/54/EÜ ja 2010/41/EL. Selline tegevus võib muu hulgas hõlmata positiivsete meetmete ja soolõime edendamist avaliku ja erasektori üksustes, neile asjakohase koolituse, nõustamise ja toe pakkumist, osalemist avalikus arutelus, suhtlemist asjaomaste sidusrühmadega, sealhulgas sotsiaalpartneritega, ning heade tavade vahetamise edendamist. Nende tegevuste läbiviimisel võivad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võtta arvesse spetsiifilisi ebasoodsaid olukordi, mis </w:t>
            </w:r>
            <w:r w:rsidRPr="00544DC9">
              <w:rPr>
                <w:rFonts w:ascii="Times New Roman" w:hAnsi="Times New Roman" w:cs="Times New Roman"/>
              </w:rPr>
              <w:lastRenderedPageBreak/>
              <w:t xml:space="preserve">tulenevad </w:t>
            </w:r>
            <w:proofErr w:type="spellStart"/>
            <w:r w:rsidRPr="00544DC9">
              <w:rPr>
                <w:rFonts w:ascii="Times New Roman" w:hAnsi="Times New Roman" w:cs="Times New Roman"/>
              </w:rPr>
              <w:t>intersektsionaalsest</w:t>
            </w:r>
            <w:proofErr w:type="spellEnd"/>
            <w:r w:rsidRPr="00544DC9">
              <w:rPr>
                <w:rFonts w:ascii="Times New Roman" w:hAnsi="Times New Roman" w:cs="Times New Roman"/>
              </w:rPr>
              <w:t xml:space="preserve"> diskrimineerimisest, mille puhul sooline diskrimineerimine on kombineeritud diskrimineerimisega, mis toimub ühe või mitme tunnuse alusel, mis on kaitstud direktiivide 79/7/EMÜ, 2000/43/EÜ, 2000/78/EÜ või 2004/113/EÜ alusel.</w:t>
            </w: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3C9F172E" w14:textId="764D30E0" w:rsidR="007779CA" w:rsidRPr="00544DC9" w:rsidRDefault="008156A5" w:rsidP="001A48A2">
            <w:pPr>
              <w:spacing w:after="0" w:line="240" w:lineRule="auto"/>
              <w:rPr>
                <w:rFonts w:ascii="Times New Roman" w:hAnsi="Times New Roman" w:cs="Times New Roman"/>
              </w:rPr>
            </w:pPr>
            <w:r w:rsidRPr="00544DC9">
              <w:rPr>
                <w:rFonts w:ascii="Times New Roman" w:hAnsi="Times New Roman" w:cs="Times New Roman"/>
              </w:rPr>
              <w:lastRenderedPageBreak/>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1BC6E323" w14:textId="5B0D41EA" w:rsidR="009C4811" w:rsidRPr="00544DC9" w:rsidRDefault="009C4811" w:rsidP="001A48A2">
            <w:pPr>
              <w:spacing w:after="0" w:line="240" w:lineRule="auto"/>
              <w:rPr>
                <w:rFonts w:ascii="Times New Roman" w:hAnsi="Times New Roman" w:cs="Times New Roman"/>
                <w:i/>
                <w:iCs/>
              </w:rPr>
            </w:pPr>
            <w:proofErr w:type="spellStart"/>
            <w:r w:rsidRPr="00544DC9">
              <w:rPr>
                <w:rFonts w:ascii="Times New Roman" w:hAnsi="Times New Roman" w:cs="Times New Roman"/>
              </w:rPr>
              <w:t>VõrdKS</w:t>
            </w:r>
            <w:proofErr w:type="spellEnd"/>
            <w:r w:rsidR="007A503F" w:rsidRPr="00544DC9">
              <w:rPr>
                <w:rFonts w:ascii="Times New Roman" w:hAnsi="Times New Roman" w:cs="Times New Roman"/>
              </w:rPr>
              <w:t xml:space="preserve"> </w:t>
            </w:r>
            <w:r w:rsidR="007A503F" w:rsidRPr="00544DC9">
              <w:rPr>
                <w:rFonts w:ascii="Times New Roman" w:hAnsi="Times New Roman" w:cs="Times New Roman"/>
                <w:i/>
                <w:iCs/>
              </w:rPr>
              <w:t>§ 3 lg 7</w:t>
            </w:r>
            <w:r w:rsidR="002B3DCB">
              <w:rPr>
                <w:rFonts w:ascii="Times New Roman" w:hAnsi="Times New Roman" w:cs="Times New Roman"/>
                <w:i/>
                <w:iCs/>
              </w:rPr>
              <w:t xml:space="preserve"> ja 8</w:t>
            </w:r>
            <w:r w:rsidR="007A503F" w:rsidRPr="00544DC9">
              <w:rPr>
                <w:rFonts w:ascii="Times New Roman" w:hAnsi="Times New Roman" w:cs="Times New Roman"/>
                <w:i/>
                <w:iCs/>
              </w:rPr>
              <w:t xml:space="preserve">, </w:t>
            </w:r>
            <w:r w:rsidR="00CD2FD9" w:rsidRPr="00544DC9">
              <w:rPr>
                <w:rFonts w:ascii="Times New Roman" w:hAnsi="Times New Roman" w:cs="Times New Roman"/>
                <w:i/>
                <w:iCs/>
              </w:rPr>
              <w:t xml:space="preserve">§ 16 lg </w:t>
            </w:r>
            <w:r w:rsidR="00004754" w:rsidRPr="00544DC9">
              <w:rPr>
                <w:rFonts w:ascii="Times New Roman" w:hAnsi="Times New Roman" w:cs="Times New Roman"/>
                <w:i/>
                <w:iCs/>
              </w:rPr>
              <w:t>1 p</w:t>
            </w:r>
            <w:r w:rsidR="000B7993" w:rsidRPr="00544DC9">
              <w:rPr>
                <w:rFonts w:ascii="Times New Roman" w:hAnsi="Times New Roman" w:cs="Times New Roman"/>
                <w:i/>
                <w:iCs/>
              </w:rPr>
              <w:t>-d</w:t>
            </w:r>
            <w:r w:rsidR="00004754" w:rsidRPr="00544DC9">
              <w:rPr>
                <w:rFonts w:ascii="Times New Roman" w:hAnsi="Times New Roman" w:cs="Times New Roman"/>
                <w:i/>
                <w:iCs/>
              </w:rPr>
              <w:t xml:space="preserve"> 1</w:t>
            </w:r>
            <w:r w:rsidR="00822A60" w:rsidRPr="00544DC9">
              <w:rPr>
                <w:rFonts w:ascii="Times New Roman" w:hAnsi="Times New Roman" w:cs="Times New Roman"/>
                <w:i/>
                <w:iCs/>
                <w:vertAlign w:val="superscript"/>
              </w:rPr>
              <w:t>1</w:t>
            </w:r>
            <w:r w:rsidR="00004754" w:rsidRPr="00544DC9">
              <w:rPr>
                <w:rFonts w:ascii="Times New Roman" w:hAnsi="Times New Roman" w:cs="Times New Roman"/>
                <w:i/>
                <w:iCs/>
              </w:rPr>
              <w:t>,</w:t>
            </w:r>
            <w:r w:rsidR="000B7993" w:rsidRPr="00544DC9">
              <w:rPr>
                <w:rFonts w:ascii="Times New Roman" w:hAnsi="Times New Roman" w:cs="Times New Roman"/>
                <w:i/>
                <w:iCs/>
              </w:rPr>
              <w:t xml:space="preserve"> 5</w:t>
            </w:r>
            <w:r w:rsidR="002A5F59" w:rsidRPr="00544DC9">
              <w:rPr>
                <w:rFonts w:ascii="Times New Roman" w:hAnsi="Times New Roman" w:cs="Times New Roman"/>
                <w:i/>
                <w:iCs/>
              </w:rPr>
              <w:t>, 5</w:t>
            </w:r>
            <w:r w:rsidR="00822A60" w:rsidRPr="00544DC9">
              <w:rPr>
                <w:rFonts w:ascii="Times New Roman" w:hAnsi="Times New Roman" w:cs="Times New Roman"/>
                <w:i/>
                <w:iCs/>
                <w:vertAlign w:val="superscript"/>
              </w:rPr>
              <w:t>1</w:t>
            </w:r>
            <w:r w:rsidR="002A5F59" w:rsidRPr="00544DC9">
              <w:rPr>
                <w:rFonts w:ascii="Times New Roman" w:hAnsi="Times New Roman" w:cs="Times New Roman"/>
                <w:i/>
                <w:iCs/>
              </w:rPr>
              <w:t xml:space="preserve">, </w:t>
            </w:r>
            <w:r w:rsidR="00EC3EE1" w:rsidRPr="00544DC9">
              <w:rPr>
                <w:rFonts w:ascii="Times New Roman" w:hAnsi="Times New Roman" w:cs="Times New Roman"/>
                <w:i/>
                <w:iCs/>
              </w:rPr>
              <w:t xml:space="preserve">9, </w:t>
            </w:r>
            <w:r w:rsidR="0092600D" w:rsidRPr="00544DC9">
              <w:rPr>
                <w:rFonts w:ascii="Times New Roman" w:hAnsi="Times New Roman" w:cs="Times New Roman"/>
                <w:i/>
                <w:iCs/>
              </w:rPr>
              <w:t>lg 2</w:t>
            </w:r>
          </w:p>
          <w:p w14:paraId="3E491DF9" w14:textId="4965BFEF" w:rsidR="00852EE4" w:rsidRPr="00544DC9" w:rsidRDefault="00852EE4" w:rsidP="001A48A2">
            <w:pPr>
              <w:spacing w:after="0" w:line="240" w:lineRule="auto"/>
              <w:rPr>
                <w:rFonts w:ascii="Times New Roman" w:hAnsi="Times New Roman" w:cs="Times New Roman"/>
                <w:i/>
                <w:iCs/>
              </w:rPr>
            </w:pPr>
            <w:r w:rsidRPr="00544DC9">
              <w:rPr>
                <w:rFonts w:ascii="Times New Roman" w:hAnsi="Times New Roman" w:cs="Times New Roman"/>
              </w:rPr>
              <w:t xml:space="preserve">Voliniku </w:t>
            </w:r>
            <w:proofErr w:type="spellStart"/>
            <w:r w:rsidRPr="00544DC9">
              <w:rPr>
                <w:rFonts w:ascii="Times New Roman" w:hAnsi="Times New Roman" w:cs="Times New Roman"/>
              </w:rPr>
              <w:t>pm</w:t>
            </w:r>
            <w:proofErr w:type="spellEnd"/>
            <w:r w:rsidRPr="00544DC9">
              <w:rPr>
                <w:rFonts w:ascii="Times New Roman" w:hAnsi="Times New Roman" w:cs="Times New Roman"/>
                <w:i/>
                <w:iCs/>
              </w:rPr>
              <w:t xml:space="preserve"> § 10</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160FA044" w14:textId="1FBD45F7" w:rsidR="007779CA" w:rsidRPr="00544DC9" w:rsidRDefault="00F75C87" w:rsidP="001A48A2">
            <w:pPr>
              <w:spacing w:after="0" w:line="240" w:lineRule="auto"/>
              <w:rPr>
                <w:rFonts w:ascii="Times New Roman" w:hAnsi="Times New Roman" w:cs="Times New Roman"/>
              </w:rPr>
            </w:pPr>
            <w:r w:rsidRPr="00544DC9">
              <w:rPr>
                <w:rFonts w:ascii="Times New Roman" w:hAnsi="Times New Roman" w:cs="Times New Roman"/>
              </w:rPr>
              <w:t>Eelnõu § 1 p 1 (</w:t>
            </w:r>
            <w:proofErr w:type="spellStart"/>
            <w:r w:rsidR="0091645D" w:rsidRPr="00544DC9">
              <w:rPr>
                <w:rFonts w:ascii="Times New Roman" w:hAnsi="Times New Roman" w:cs="Times New Roman"/>
              </w:rPr>
              <w:t>intersektsionaalse</w:t>
            </w:r>
            <w:proofErr w:type="spellEnd"/>
            <w:r w:rsidR="0091645D" w:rsidRPr="00544DC9">
              <w:rPr>
                <w:rFonts w:ascii="Times New Roman" w:hAnsi="Times New Roman" w:cs="Times New Roman"/>
              </w:rPr>
              <w:t xml:space="preserve"> diskrimineerimise käsitlemiseks voliniku töös võetakse </w:t>
            </w:r>
            <w:r w:rsidR="00F65BC5" w:rsidRPr="00544DC9">
              <w:rPr>
                <w:rFonts w:ascii="Times New Roman" w:hAnsi="Times New Roman" w:cs="Times New Roman"/>
              </w:rPr>
              <w:t xml:space="preserve">kasutusse eestipärasem põimdiskrimineerimise </w:t>
            </w:r>
            <w:r w:rsidR="00822A60" w:rsidRPr="00544DC9">
              <w:rPr>
                <w:rFonts w:ascii="Times New Roman" w:hAnsi="Times New Roman" w:cs="Times New Roman"/>
              </w:rPr>
              <w:t>termin</w:t>
            </w:r>
            <w:r w:rsidR="00F65BC5" w:rsidRPr="00544DC9">
              <w:rPr>
                <w:rFonts w:ascii="Times New Roman" w:hAnsi="Times New Roman" w:cs="Times New Roman"/>
              </w:rPr>
              <w:t xml:space="preserve">). </w:t>
            </w:r>
          </w:p>
        </w:tc>
      </w:tr>
      <w:tr w:rsidR="007779CA" w:rsidRPr="00544DC9" w14:paraId="129AABD2"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620623AC" w14:textId="77777777" w:rsidR="007779CA" w:rsidRPr="00544DC9" w:rsidRDefault="006A702B" w:rsidP="001A48A2">
            <w:pPr>
              <w:spacing w:after="0" w:line="240" w:lineRule="auto"/>
              <w:rPr>
                <w:rFonts w:ascii="Times New Roman" w:hAnsi="Times New Roman" w:cs="Times New Roman"/>
              </w:rPr>
            </w:pPr>
            <w:r w:rsidRPr="00544DC9">
              <w:rPr>
                <w:rFonts w:ascii="Times New Roman" w:hAnsi="Times New Roman" w:cs="Times New Roman"/>
              </w:rPr>
              <w:t>Art 5 lg 3</w:t>
            </w:r>
          </w:p>
          <w:p w14:paraId="5363D077" w14:textId="77777777" w:rsidR="006A702B" w:rsidRPr="00544DC9" w:rsidRDefault="006A702B" w:rsidP="001A48A2">
            <w:pPr>
              <w:spacing w:after="0" w:line="240" w:lineRule="auto"/>
              <w:rPr>
                <w:rFonts w:ascii="Times New Roman" w:hAnsi="Times New Roman" w:cs="Times New Roman"/>
              </w:rPr>
            </w:pPr>
          </w:p>
          <w:p w14:paraId="2FB5F789" w14:textId="1A8550E9" w:rsidR="006A702B" w:rsidRPr="00544DC9" w:rsidRDefault="006A702B" w:rsidP="001A48A2">
            <w:pPr>
              <w:spacing w:after="0" w:line="240" w:lineRule="auto"/>
              <w:rPr>
                <w:rFonts w:ascii="Times New Roman" w:hAnsi="Times New Roman" w:cs="Times New Roman"/>
                <w:b/>
                <w:bCs/>
              </w:rPr>
            </w:pPr>
            <w:r w:rsidRPr="00544DC9">
              <w:rPr>
                <w:rFonts w:ascii="Times New Roman" w:hAnsi="Times New Roman" w:cs="Times New Roman"/>
              </w:rPr>
              <w:t>3.</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ja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võtavad arvesse iga sihtrühma jaoks asjakohasemaid teavitusvahendeid ja -viise. Nad keskenduvad eelkõige rühmadele, kelle juurdepääsu teabele võib takistada näiteks nende ebakindel majanduslik seisund, vanus, puue, kirjaoskuse tase, kodakondsus, elanikustaatus või veebipõhistele vahenditele juurdepääsu puudumine.</w:t>
            </w:r>
          </w:p>
          <w:p w14:paraId="6D36D642" w14:textId="50D5866D" w:rsidR="006A702B" w:rsidRPr="00544DC9" w:rsidRDefault="006A702B"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258A948C" w14:textId="77777777" w:rsidR="007779CA" w:rsidRPr="00544DC9" w:rsidRDefault="00996837" w:rsidP="001A48A2">
            <w:pPr>
              <w:spacing w:after="0" w:line="240" w:lineRule="auto"/>
              <w:rPr>
                <w:rFonts w:ascii="Times New Roman" w:hAnsi="Times New Roman" w:cs="Times New Roman"/>
              </w:rPr>
            </w:pPr>
            <w:r w:rsidRPr="00544DC9">
              <w:rPr>
                <w:rFonts w:ascii="Times New Roman" w:hAnsi="Times New Roman" w:cs="Times New Roman"/>
              </w:rPr>
              <w:t>Art 5 lg 3</w:t>
            </w:r>
          </w:p>
          <w:p w14:paraId="479C8137" w14:textId="77777777" w:rsidR="00D10C73" w:rsidRPr="00544DC9" w:rsidRDefault="00D10C73" w:rsidP="001A48A2">
            <w:pPr>
              <w:spacing w:after="0" w:line="240" w:lineRule="auto"/>
              <w:rPr>
                <w:rFonts w:ascii="Times New Roman" w:hAnsi="Times New Roman" w:cs="Times New Roman"/>
              </w:rPr>
            </w:pPr>
          </w:p>
          <w:p w14:paraId="5A15F079" w14:textId="01883F9F" w:rsidR="00D10C73" w:rsidRPr="00544DC9" w:rsidRDefault="00D10C73" w:rsidP="001A48A2">
            <w:pPr>
              <w:spacing w:after="0" w:line="240" w:lineRule="auto"/>
              <w:rPr>
                <w:rFonts w:ascii="Times New Roman" w:hAnsi="Times New Roman" w:cs="Times New Roman"/>
              </w:rPr>
            </w:pPr>
            <w:r w:rsidRPr="00544DC9">
              <w:rPr>
                <w:rFonts w:ascii="Times New Roman" w:hAnsi="Times New Roman" w:cs="Times New Roman"/>
              </w:rPr>
              <w:t>3.</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ja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võtavad arvesse iga sihtrühma jaoks asjakohasemaid teavitusvahendeid ja -viise. Nad keskenduvad eelkõige rühmadele, kelle juurdepääsu teabele võib takistada näiteks nende ebakindel majanduslik seisund, vanus, puue, kirjaoskuse tase, kodakondsus, elanikustaatus või veebipõhistele vahenditele juurdepääsu puudumine.</w:t>
            </w:r>
          </w:p>
          <w:p w14:paraId="6BC68674" w14:textId="5DB1328B" w:rsidR="00996837" w:rsidRPr="00544DC9" w:rsidRDefault="00996837"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3A21004F" w14:textId="0ADD0E54" w:rsidR="007779CA" w:rsidRPr="00544DC9" w:rsidRDefault="00863879" w:rsidP="001A48A2">
            <w:pPr>
              <w:spacing w:after="0" w:line="240" w:lineRule="auto"/>
              <w:rPr>
                <w:rFonts w:ascii="Times New Roman" w:hAnsi="Times New Roman" w:cs="Times New Roman"/>
              </w:rPr>
            </w:pPr>
            <w:r w:rsidRPr="00544DC9">
              <w:rPr>
                <w:rFonts w:ascii="Times New Roman" w:hAnsi="Times New Roman" w:cs="Times New Roman"/>
              </w:rPr>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2AD5EE7C" w14:textId="0E33750F" w:rsidR="00707F7B" w:rsidRPr="00544DC9" w:rsidRDefault="00707F7B" w:rsidP="001A48A2">
            <w:pPr>
              <w:spacing w:after="0" w:line="240" w:lineRule="auto"/>
              <w:rPr>
                <w:rFonts w:ascii="Times New Roman" w:hAnsi="Times New Roman" w:cs="Times New Roman"/>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w:t>
            </w:r>
            <w:r w:rsidRPr="00544DC9">
              <w:rPr>
                <w:rFonts w:ascii="Times New Roman" w:hAnsi="Times New Roman" w:cs="Times New Roman"/>
                <w:i/>
                <w:iCs/>
              </w:rPr>
              <w:t>§ 16 lg 3</w:t>
            </w:r>
          </w:p>
          <w:p w14:paraId="1F15AD65" w14:textId="511A35CE" w:rsidR="007779CA" w:rsidRPr="00544DC9" w:rsidRDefault="00372FD4" w:rsidP="001A48A2">
            <w:pPr>
              <w:spacing w:after="0" w:line="240" w:lineRule="auto"/>
              <w:rPr>
                <w:rFonts w:ascii="Times New Roman" w:hAnsi="Times New Roman" w:cs="Times New Roman"/>
              </w:rPr>
            </w:pPr>
            <w:r w:rsidRPr="00544DC9">
              <w:rPr>
                <w:rFonts w:ascii="Times New Roman" w:hAnsi="Times New Roman" w:cs="Times New Roman"/>
              </w:rPr>
              <w:t xml:space="preserve">Voliniku </w:t>
            </w:r>
            <w:proofErr w:type="spellStart"/>
            <w:r w:rsidRPr="00544DC9">
              <w:rPr>
                <w:rFonts w:ascii="Times New Roman" w:hAnsi="Times New Roman" w:cs="Times New Roman"/>
              </w:rPr>
              <w:t>pm</w:t>
            </w:r>
            <w:proofErr w:type="spellEnd"/>
            <w:r w:rsidRPr="00544DC9">
              <w:rPr>
                <w:rFonts w:ascii="Times New Roman" w:hAnsi="Times New Roman" w:cs="Times New Roman"/>
              </w:rPr>
              <w:t xml:space="preserve"> </w:t>
            </w:r>
            <w:r w:rsidRPr="00544DC9">
              <w:rPr>
                <w:rFonts w:ascii="Times New Roman" w:hAnsi="Times New Roman" w:cs="Times New Roman"/>
                <w:i/>
                <w:iCs/>
              </w:rPr>
              <w:t>§ 1</w:t>
            </w:r>
            <w:r w:rsidR="005828DB">
              <w:rPr>
                <w:rFonts w:ascii="Times New Roman" w:hAnsi="Times New Roman" w:cs="Times New Roman"/>
                <w:i/>
                <w:iCs/>
              </w:rPr>
              <w:t>3</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1DA9B53D" w14:textId="77777777" w:rsidR="007779CA" w:rsidRPr="00544DC9" w:rsidRDefault="007779CA" w:rsidP="001A48A2">
            <w:pPr>
              <w:spacing w:after="0" w:line="240" w:lineRule="auto"/>
              <w:rPr>
                <w:rFonts w:ascii="Times New Roman" w:hAnsi="Times New Roman" w:cs="Times New Roman"/>
              </w:rPr>
            </w:pPr>
          </w:p>
        </w:tc>
      </w:tr>
      <w:tr w:rsidR="007779CA" w:rsidRPr="00544DC9" w14:paraId="1605AB4E" w14:textId="77777777" w:rsidTr="00AE42EE">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6C06C650" w14:textId="77777777" w:rsidR="007779CA" w:rsidRPr="00544DC9" w:rsidRDefault="00602E50" w:rsidP="001A48A2">
            <w:pPr>
              <w:spacing w:after="0" w:line="240" w:lineRule="auto"/>
              <w:rPr>
                <w:rFonts w:ascii="Times New Roman" w:hAnsi="Times New Roman" w:cs="Times New Roman"/>
              </w:rPr>
            </w:pPr>
            <w:r w:rsidRPr="00544DC9">
              <w:rPr>
                <w:rFonts w:ascii="Times New Roman" w:hAnsi="Times New Roman" w:cs="Times New Roman"/>
              </w:rPr>
              <w:lastRenderedPageBreak/>
              <w:t>Art 6 lg 1</w:t>
            </w:r>
          </w:p>
          <w:p w14:paraId="306FAD1C" w14:textId="77777777" w:rsidR="00602E50" w:rsidRPr="00544DC9" w:rsidRDefault="00602E50" w:rsidP="001A48A2">
            <w:pPr>
              <w:spacing w:after="0" w:line="240" w:lineRule="auto"/>
              <w:rPr>
                <w:rFonts w:ascii="Times New Roman" w:hAnsi="Times New Roman" w:cs="Times New Roman"/>
              </w:rPr>
            </w:pPr>
          </w:p>
          <w:p w14:paraId="4750D3DA" w14:textId="77777777" w:rsidR="00602E50" w:rsidRPr="00544DC9" w:rsidRDefault="00602E50" w:rsidP="001A48A2">
            <w:pPr>
              <w:spacing w:after="0" w:line="240" w:lineRule="auto"/>
              <w:rPr>
                <w:rFonts w:ascii="Times New Roman" w:hAnsi="Times New Roman" w:cs="Times New Roman"/>
                <w:b/>
                <w:bCs/>
              </w:rPr>
            </w:pPr>
            <w:r w:rsidRPr="00544DC9">
              <w:rPr>
                <w:rFonts w:ascii="Times New Roman" w:hAnsi="Times New Roman" w:cs="Times New Roman"/>
                <w:b/>
                <w:bCs/>
              </w:rPr>
              <w:t>Artikkel 6</w:t>
            </w:r>
          </w:p>
          <w:p w14:paraId="02DC3362" w14:textId="77777777" w:rsidR="00602E50" w:rsidRPr="00544DC9" w:rsidRDefault="00602E50" w:rsidP="001A48A2">
            <w:pPr>
              <w:spacing w:after="0" w:line="240" w:lineRule="auto"/>
              <w:rPr>
                <w:rFonts w:ascii="Times New Roman" w:hAnsi="Times New Roman" w:cs="Times New Roman"/>
                <w:b/>
                <w:bCs/>
              </w:rPr>
            </w:pPr>
            <w:r w:rsidRPr="00544DC9">
              <w:rPr>
                <w:rFonts w:ascii="Times New Roman" w:hAnsi="Times New Roman" w:cs="Times New Roman"/>
                <w:b/>
                <w:bCs/>
              </w:rPr>
              <w:t>Ohvrite abistamine</w:t>
            </w:r>
          </w:p>
          <w:p w14:paraId="54ABDA44" w14:textId="77777777" w:rsidR="00602E50" w:rsidRPr="00544DC9" w:rsidRDefault="00602E50" w:rsidP="001A48A2">
            <w:pPr>
              <w:spacing w:after="0" w:line="240" w:lineRule="auto"/>
              <w:rPr>
                <w:rFonts w:ascii="Times New Roman" w:hAnsi="Times New Roman" w:cs="Times New Roman"/>
              </w:rPr>
            </w:pPr>
          </w:p>
          <w:p w14:paraId="5FE14E3A" w14:textId="07D6C57A" w:rsidR="00602E50" w:rsidRPr="00544DC9" w:rsidRDefault="00602E50" w:rsidP="001A48A2">
            <w:pPr>
              <w:spacing w:after="0" w:line="240" w:lineRule="auto"/>
              <w:rPr>
                <w:rFonts w:ascii="Times New Roman" w:hAnsi="Times New Roman" w:cs="Times New Roman"/>
                <w:b/>
                <w:bCs/>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tagavad, et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on võimelised pakkuma väidetavatele ohvritele abi, nagu on sätestatud lõigetes 2–4.</w:t>
            </w:r>
          </w:p>
          <w:p w14:paraId="6182EAA6" w14:textId="77777777" w:rsidR="00602E50" w:rsidRPr="00544DC9" w:rsidRDefault="00602E50" w:rsidP="001A48A2">
            <w:pPr>
              <w:spacing w:after="0" w:line="240" w:lineRule="auto"/>
              <w:rPr>
                <w:rFonts w:ascii="Times New Roman" w:hAnsi="Times New Roman" w:cs="Times New Roman"/>
              </w:rPr>
            </w:pPr>
            <w:r w:rsidRPr="00544DC9">
              <w:rPr>
                <w:rFonts w:ascii="Times New Roman" w:hAnsi="Times New Roman" w:cs="Times New Roman"/>
              </w:rPr>
              <w:t>Käesoleva direktiivi kohaldamisel tähendab „ohver“ iga isikut, kes leiab, et teda on diskrimineeritud direktiivi 79/7/EMÜ artikli 4, direktiivi 2000/43/EÜ artikli 2, direktiivi 2000/78/EÜ artikli 2 või direktiivi 2004/113/EÜ artikli 4 tähenduses.</w:t>
            </w:r>
          </w:p>
          <w:p w14:paraId="7670CB80" w14:textId="77777777" w:rsidR="00602E50" w:rsidRPr="00544DC9" w:rsidRDefault="00602E50" w:rsidP="001A48A2">
            <w:pPr>
              <w:spacing w:after="0" w:line="240" w:lineRule="auto"/>
              <w:rPr>
                <w:rFonts w:ascii="Times New Roman" w:hAnsi="Times New Roman" w:cs="Times New Roman"/>
              </w:rPr>
            </w:pPr>
          </w:p>
          <w:p w14:paraId="041D64EB" w14:textId="7D3ACF6A" w:rsidR="00602E50" w:rsidRPr="00544DC9" w:rsidRDefault="00602E50"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628656E5" w14:textId="77777777" w:rsidR="007779CA" w:rsidRPr="00544DC9" w:rsidRDefault="00872D51" w:rsidP="001A48A2">
            <w:pPr>
              <w:spacing w:after="0" w:line="240" w:lineRule="auto"/>
              <w:rPr>
                <w:rFonts w:ascii="Times New Roman" w:hAnsi="Times New Roman" w:cs="Times New Roman"/>
              </w:rPr>
            </w:pPr>
            <w:r w:rsidRPr="00544DC9">
              <w:rPr>
                <w:rFonts w:ascii="Times New Roman" w:hAnsi="Times New Roman" w:cs="Times New Roman"/>
              </w:rPr>
              <w:t>Art 6 lg 1</w:t>
            </w:r>
          </w:p>
          <w:p w14:paraId="339A8F41" w14:textId="77777777" w:rsidR="00872D51" w:rsidRPr="00544DC9" w:rsidRDefault="00872D51" w:rsidP="001A48A2">
            <w:pPr>
              <w:spacing w:after="0" w:line="240" w:lineRule="auto"/>
              <w:rPr>
                <w:rFonts w:ascii="Times New Roman" w:hAnsi="Times New Roman" w:cs="Times New Roman"/>
              </w:rPr>
            </w:pPr>
          </w:p>
          <w:p w14:paraId="2B310D92" w14:textId="77777777" w:rsidR="00872D51" w:rsidRPr="00544DC9" w:rsidRDefault="00872D51" w:rsidP="001A48A2">
            <w:pPr>
              <w:spacing w:after="0" w:line="240" w:lineRule="auto"/>
              <w:rPr>
                <w:rFonts w:ascii="Times New Roman" w:hAnsi="Times New Roman" w:cs="Times New Roman"/>
                <w:b/>
                <w:bCs/>
              </w:rPr>
            </w:pPr>
            <w:r w:rsidRPr="00544DC9">
              <w:rPr>
                <w:rFonts w:ascii="Times New Roman" w:hAnsi="Times New Roman" w:cs="Times New Roman"/>
                <w:b/>
                <w:bCs/>
              </w:rPr>
              <w:t>Artikkel 6</w:t>
            </w:r>
          </w:p>
          <w:p w14:paraId="13E25323" w14:textId="77777777" w:rsidR="00872D51" w:rsidRPr="00544DC9" w:rsidRDefault="00872D51" w:rsidP="001A48A2">
            <w:pPr>
              <w:spacing w:after="0" w:line="240" w:lineRule="auto"/>
              <w:rPr>
                <w:rFonts w:ascii="Times New Roman" w:hAnsi="Times New Roman" w:cs="Times New Roman"/>
                <w:b/>
                <w:bCs/>
              </w:rPr>
            </w:pPr>
            <w:r w:rsidRPr="00544DC9">
              <w:rPr>
                <w:rFonts w:ascii="Times New Roman" w:hAnsi="Times New Roman" w:cs="Times New Roman"/>
                <w:b/>
                <w:bCs/>
              </w:rPr>
              <w:t>Ohvrite abistamine</w:t>
            </w:r>
          </w:p>
          <w:p w14:paraId="6C9C28EC" w14:textId="77777777" w:rsidR="00872D51" w:rsidRPr="00544DC9" w:rsidRDefault="00872D51" w:rsidP="001A48A2">
            <w:pPr>
              <w:spacing w:after="0" w:line="240" w:lineRule="auto"/>
              <w:rPr>
                <w:rFonts w:ascii="Times New Roman" w:hAnsi="Times New Roman" w:cs="Times New Roman"/>
                <w:b/>
                <w:bCs/>
              </w:rPr>
            </w:pPr>
          </w:p>
          <w:p w14:paraId="3DDAE351" w14:textId="126D5F79" w:rsidR="00872D51" w:rsidRPr="00544DC9" w:rsidRDefault="00872D51" w:rsidP="001A48A2">
            <w:pPr>
              <w:spacing w:after="0" w:line="240" w:lineRule="auto"/>
              <w:rPr>
                <w:rFonts w:ascii="Times New Roman" w:hAnsi="Times New Roman" w:cs="Times New Roman"/>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tagavad, et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on võimelised pakkuma ohvritele abi, nagu on sätestatud lõigetes 2–4.</w:t>
            </w:r>
          </w:p>
          <w:p w14:paraId="114F5E64" w14:textId="77777777" w:rsidR="00872D51" w:rsidRPr="00544DC9" w:rsidRDefault="00872D51" w:rsidP="001A48A2">
            <w:pPr>
              <w:spacing w:after="0" w:line="240" w:lineRule="auto"/>
              <w:rPr>
                <w:rFonts w:ascii="Times New Roman" w:hAnsi="Times New Roman" w:cs="Times New Roman"/>
              </w:rPr>
            </w:pPr>
            <w:r w:rsidRPr="00544DC9">
              <w:rPr>
                <w:rFonts w:ascii="Times New Roman" w:hAnsi="Times New Roman" w:cs="Times New Roman"/>
              </w:rPr>
              <w:t xml:space="preserve">Käesoleva direktiivi kohaldamisel tähendab „ohver“ iga isikut – olenemata näiteks tema </w:t>
            </w:r>
            <w:proofErr w:type="spellStart"/>
            <w:r w:rsidRPr="00544DC9">
              <w:rPr>
                <w:rFonts w:ascii="Times New Roman" w:hAnsi="Times New Roman" w:cs="Times New Roman"/>
              </w:rPr>
              <w:t>sotsiaal-majanduslikust</w:t>
            </w:r>
            <w:proofErr w:type="spellEnd"/>
            <w:r w:rsidRPr="00544DC9">
              <w:rPr>
                <w:rFonts w:ascii="Times New Roman" w:hAnsi="Times New Roman" w:cs="Times New Roman"/>
              </w:rPr>
              <w:t xml:space="preserve"> seisundist, poliitilistest vaadetest, vanusest, tervisest, kodakondsusest, elanikustaatusest, keelest, nahavärvist, kirjaoskuse tasemest, soost, sooidentiteedist, soolisest eneseväljendusest või sootunnustest –, kes leiab, et teda on diskrimineeritud direktiivi 2006/54/EÜ artikli 4 või direktiivi 2010/41/EL artikli 4 tähenduses.</w:t>
            </w:r>
          </w:p>
          <w:p w14:paraId="76B530D6" w14:textId="096FF641" w:rsidR="00872D51" w:rsidRPr="00544DC9" w:rsidRDefault="00872D51"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201F6BAF" w14:textId="10496A30" w:rsidR="007779CA" w:rsidRPr="00544DC9" w:rsidRDefault="00AE42EE" w:rsidP="001A48A2">
            <w:pPr>
              <w:spacing w:after="0" w:line="240" w:lineRule="auto"/>
              <w:rPr>
                <w:rFonts w:ascii="Times New Roman" w:hAnsi="Times New Roman" w:cs="Times New Roman"/>
              </w:rPr>
            </w:pPr>
            <w:r w:rsidRPr="00544DC9">
              <w:rPr>
                <w:rFonts w:ascii="Times New Roman" w:hAnsi="Times New Roman" w:cs="Times New Roman"/>
              </w:rPr>
              <w:t>Jah</w:t>
            </w:r>
          </w:p>
        </w:tc>
        <w:tc>
          <w:tcPr>
            <w:tcW w:w="951" w:type="pct"/>
            <w:tcBorders>
              <w:top w:val="single" w:sz="6" w:space="0" w:color="auto"/>
              <w:left w:val="single" w:sz="6" w:space="0" w:color="auto"/>
              <w:bottom w:val="single" w:sz="6" w:space="0" w:color="auto"/>
              <w:right w:val="single" w:sz="6" w:space="0" w:color="auto"/>
            </w:tcBorders>
          </w:tcPr>
          <w:p w14:paraId="7072DD22" w14:textId="625EA148" w:rsidR="007779CA" w:rsidRPr="00544DC9" w:rsidRDefault="00B67CCB" w:rsidP="001A48A2">
            <w:pPr>
              <w:spacing w:after="0" w:line="240" w:lineRule="auto"/>
              <w:rPr>
                <w:rFonts w:ascii="Times New Roman" w:hAnsi="Times New Roman" w:cs="Times New Roman"/>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w:t>
            </w:r>
            <w:r w:rsidRPr="00544DC9">
              <w:rPr>
                <w:rFonts w:ascii="Times New Roman" w:hAnsi="Times New Roman" w:cs="Times New Roman"/>
                <w:i/>
                <w:iCs/>
              </w:rPr>
              <w:t>§ 16</w:t>
            </w:r>
            <w:r w:rsidR="00692812" w:rsidRPr="00544DC9">
              <w:rPr>
                <w:rFonts w:ascii="Times New Roman" w:hAnsi="Times New Roman" w:cs="Times New Roman"/>
                <w:i/>
                <w:iCs/>
                <w:vertAlign w:val="superscript"/>
              </w:rPr>
              <w:t>1</w:t>
            </w:r>
            <w:r w:rsidRPr="00544DC9">
              <w:rPr>
                <w:rFonts w:ascii="Times New Roman" w:hAnsi="Times New Roman" w:cs="Times New Roman"/>
                <w:i/>
                <w:iCs/>
              </w:rPr>
              <w:t xml:space="preserve"> lg 1</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5CE026DA" w14:textId="0B12CFF3" w:rsidR="007779CA" w:rsidRPr="00544DC9" w:rsidRDefault="00E3173E" w:rsidP="001A48A2">
            <w:pPr>
              <w:spacing w:after="0" w:line="240" w:lineRule="auto"/>
              <w:rPr>
                <w:rFonts w:ascii="Times New Roman" w:hAnsi="Times New Roman" w:cs="Times New Roman"/>
              </w:rPr>
            </w:pPr>
            <w:r w:rsidRPr="00544DC9">
              <w:rPr>
                <w:rFonts w:ascii="Times New Roman" w:hAnsi="Times New Roman" w:cs="Times New Roman"/>
              </w:rPr>
              <w:t>Säte viitab sama artikli lõigetes 2</w:t>
            </w:r>
            <w:r w:rsidR="00692812" w:rsidRPr="00544DC9">
              <w:rPr>
                <w:rFonts w:ascii="Times New Roman" w:hAnsi="Times New Roman" w:cs="Times New Roman"/>
              </w:rPr>
              <w:t>–</w:t>
            </w:r>
            <w:r w:rsidRPr="00544DC9">
              <w:rPr>
                <w:rFonts w:ascii="Times New Roman" w:hAnsi="Times New Roman" w:cs="Times New Roman"/>
              </w:rPr>
              <w:t xml:space="preserve">4 esitatud abistamise moodustele – info nende sätete ülevõtmise kohta on esitatud vastavate lõigete juures. </w:t>
            </w:r>
          </w:p>
          <w:p w14:paraId="019A42EA" w14:textId="07C053EC" w:rsidR="00690B75" w:rsidRPr="00544DC9" w:rsidRDefault="00690B75" w:rsidP="001A48A2">
            <w:pPr>
              <w:spacing w:after="0" w:line="240" w:lineRule="auto"/>
              <w:rPr>
                <w:rFonts w:ascii="Times New Roman" w:hAnsi="Times New Roman" w:cs="Times New Roman"/>
              </w:rPr>
            </w:pPr>
          </w:p>
        </w:tc>
      </w:tr>
      <w:tr w:rsidR="007779CA" w:rsidRPr="00544DC9" w14:paraId="13200881"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764B14CC" w14:textId="20BB28AA" w:rsidR="00602E50" w:rsidRPr="00544DC9" w:rsidRDefault="00602E50" w:rsidP="001A48A2">
            <w:pPr>
              <w:spacing w:after="0" w:line="240" w:lineRule="auto"/>
              <w:rPr>
                <w:rFonts w:ascii="Times New Roman" w:hAnsi="Times New Roman" w:cs="Times New Roman"/>
              </w:rPr>
            </w:pPr>
            <w:r w:rsidRPr="00544DC9">
              <w:rPr>
                <w:rFonts w:ascii="Times New Roman" w:hAnsi="Times New Roman" w:cs="Times New Roman"/>
              </w:rPr>
              <w:t>Art 6 lg 2</w:t>
            </w:r>
          </w:p>
          <w:p w14:paraId="3969C23B" w14:textId="77777777" w:rsidR="00602E50" w:rsidRPr="00544DC9" w:rsidRDefault="00602E50" w:rsidP="001A48A2">
            <w:pPr>
              <w:spacing w:after="0" w:line="240" w:lineRule="auto"/>
              <w:rPr>
                <w:rFonts w:ascii="Times New Roman" w:hAnsi="Times New Roman" w:cs="Times New Roman"/>
                <w:b/>
                <w:bCs/>
              </w:rPr>
            </w:pPr>
          </w:p>
          <w:p w14:paraId="294D2F78" w14:textId="24590119" w:rsidR="00602E50" w:rsidRPr="00544DC9" w:rsidRDefault="00602E50" w:rsidP="001A48A2">
            <w:pPr>
              <w:spacing w:after="0" w:line="240" w:lineRule="auto"/>
              <w:rPr>
                <w:rFonts w:ascii="Times New Roman" w:hAnsi="Times New Roman" w:cs="Times New Roman"/>
              </w:rPr>
            </w:pPr>
            <w:r w:rsidRPr="00544DC9">
              <w:rPr>
                <w:rFonts w:ascii="Times New Roman" w:hAnsi="Times New Roman" w:cs="Times New Roman"/>
              </w:rPr>
              <w:lastRenderedPageBreak/>
              <w:t>2.</w:t>
            </w:r>
            <w:r w:rsidR="000B7F16" w:rsidRPr="00544DC9">
              <w:rPr>
                <w:rFonts w:ascii="Times New Roman" w:hAnsi="Times New Roman" w:cs="Times New Roman"/>
              </w:rPr>
              <w:t xml:space="preserve"> </w:t>
            </w:r>
            <w:proofErr w:type="spellStart"/>
            <w:r w:rsidRPr="00544DC9">
              <w:rPr>
                <w:rFonts w:ascii="Times New Roman" w:hAnsi="Times New Roman" w:cs="Times New Roman"/>
              </w:rPr>
              <w:t>Võrdõigusasutustel</w:t>
            </w:r>
            <w:proofErr w:type="spellEnd"/>
            <w:r w:rsidRPr="00544DC9">
              <w:rPr>
                <w:rFonts w:ascii="Times New Roman" w:hAnsi="Times New Roman" w:cs="Times New Roman"/>
              </w:rPr>
              <w:t xml:space="preserve"> peab olema võimalik võtta vastu kaebusi diskrimineerimise kohta.</w:t>
            </w:r>
          </w:p>
          <w:p w14:paraId="7AA55B27" w14:textId="7708C732" w:rsidR="00602E50" w:rsidRPr="00544DC9" w:rsidRDefault="00602E50"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4E55A95C" w14:textId="77777777" w:rsidR="007779CA" w:rsidRPr="00544DC9" w:rsidRDefault="00872D51" w:rsidP="001A48A2">
            <w:pPr>
              <w:spacing w:after="0" w:line="240" w:lineRule="auto"/>
              <w:rPr>
                <w:rFonts w:ascii="Times New Roman" w:hAnsi="Times New Roman" w:cs="Times New Roman"/>
              </w:rPr>
            </w:pPr>
            <w:r w:rsidRPr="00544DC9">
              <w:rPr>
                <w:rFonts w:ascii="Times New Roman" w:hAnsi="Times New Roman" w:cs="Times New Roman"/>
              </w:rPr>
              <w:lastRenderedPageBreak/>
              <w:t>Art 6 lg 2</w:t>
            </w:r>
          </w:p>
          <w:p w14:paraId="137D2496" w14:textId="77777777" w:rsidR="00872D51" w:rsidRPr="00544DC9" w:rsidRDefault="00872D51" w:rsidP="001A48A2">
            <w:pPr>
              <w:spacing w:after="0" w:line="240" w:lineRule="auto"/>
              <w:rPr>
                <w:rFonts w:ascii="Times New Roman" w:hAnsi="Times New Roman" w:cs="Times New Roman"/>
              </w:rPr>
            </w:pPr>
          </w:p>
          <w:p w14:paraId="42F152C1" w14:textId="2C7A2E46" w:rsidR="00872D51" w:rsidRPr="00544DC9" w:rsidRDefault="00872D51" w:rsidP="001A48A2">
            <w:pPr>
              <w:spacing w:after="0" w:line="240" w:lineRule="auto"/>
              <w:rPr>
                <w:rFonts w:ascii="Times New Roman" w:hAnsi="Times New Roman" w:cs="Times New Roman"/>
              </w:rPr>
            </w:pPr>
            <w:r w:rsidRPr="00544DC9">
              <w:rPr>
                <w:rFonts w:ascii="Times New Roman" w:hAnsi="Times New Roman" w:cs="Times New Roman"/>
              </w:rPr>
              <w:lastRenderedPageBreak/>
              <w:t>2.</w:t>
            </w:r>
            <w:r w:rsidR="000B7F16" w:rsidRPr="00544DC9">
              <w:rPr>
                <w:rFonts w:ascii="Times New Roman" w:hAnsi="Times New Roman" w:cs="Times New Roman"/>
              </w:rPr>
              <w:t xml:space="preserve"> </w:t>
            </w:r>
            <w:proofErr w:type="spellStart"/>
            <w:r w:rsidRPr="00544DC9">
              <w:rPr>
                <w:rFonts w:ascii="Times New Roman" w:hAnsi="Times New Roman" w:cs="Times New Roman"/>
              </w:rPr>
              <w:t>Võrdõigusasutustel</w:t>
            </w:r>
            <w:proofErr w:type="spellEnd"/>
            <w:r w:rsidRPr="00544DC9">
              <w:rPr>
                <w:rFonts w:ascii="Times New Roman" w:hAnsi="Times New Roman" w:cs="Times New Roman"/>
              </w:rPr>
              <w:t xml:space="preserve"> peab olema võimalik võtta vastu kaebusi diskrimineerimise kohta.</w:t>
            </w:r>
          </w:p>
          <w:p w14:paraId="34A6D10B" w14:textId="3DFD249E" w:rsidR="00872D51" w:rsidRPr="00544DC9" w:rsidRDefault="00872D51"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7EAE5FCB" w14:textId="4447F677" w:rsidR="007779CA" w:rsidRPr="00544DC9" w:rsidRDefault="00A377F9" w:rsidP="001A48A2">
            <w:pPr>
              <w:spacing w:after="0" w:line="240" w:lineRule="auto"/>
              <w:rPr>
                <w:rFonts w:ascii="Times New Roman" w:hAnsi="Times New Roman" w:cs="Times New Roman"/>
              </w:rPr>
            </w:pPr>
            <w:r w:rsidRPr="00544DC9">
              <w:rPr>
                <w:rFonts w:ascii="Times New Roman" w:hAnsi="Times New Roman" w:cs="Times New Roman"/>
              </w:rPr>
              <w:lastRenderedPageBreak/>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029DF5EC" w14:textId="6ED5D05E" w:rsidR="007779CA" w:rsidRPr="00544DC9" w:rsidRDefault="005F4301" w:rsidP="001A48A2">
            <w:pPr>
              <w:spacing w:after="0" w:line="240" w:lineRule="auto"/>
              <w:rPr>
                <w:rFonts w:ascii="Times New Roman" w:hAnsi="Times New Roman" w:cs="Times New Roman"/>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w:t>
            </w:r>
            <w:r w:rsidRPr="00544DC9">
              <w:rPr>
                <w:rFonts w:ascii="Times New Roman" w:hAnsi="Times New Roman" w:cs="Times New Roman"/>
                <w:i/>
                <w:iCs/>
              </w:rPr>
              <w:t>§ 16</w:t>
            </w:r>
            <w:r w:rsidR="00484249" w:rsidRPr="00544DC9">
              <w:rPr>
                <w:rFonts w:ascii="Times New Roman" w:hAnsi="Times New Roman" w:cs="Times New Roman"/>
                <w:i/>
                <w:iCs/>
              </w:rPr>
              <w:t xml:space="preserve"> lg 1 p 3</w:t>
            </w:r>
            <w:r w:rsidR="00B40DAA" w:rsidRPr="00544DC9">
              <w:rPr>
                <w:rFonts w:ascii="Times New Roman" w:hAnsi="Times New Roman" w:cs="Times New Roman"/>
                <w:i/>
                <w:iCs/>
              </w:rPr>
              <w:t>, § 16</w:t>
            </w:r>
            <w:r w:rsidR="00DE0923" w:rsidRPr="00544DC9">
              <w:rPr>
                <w:rFonts w:ascii="Times New Roman" w:hAnsi="Times New Roman" w:cs="Times New Roman"/>
                <w:i/>
                <w:iCs/>
                <w:vertAlign w:val="superscript"/>
              </w:rPr>
              <w:t>1</w:t>
            </w:r>
            <w:r w:rsidR="00B40DAA" w:rsidRPr="00544DC9">
              <w:rPr>
                <w:rFonts w:ascii="Times New Roman" w:hAnsi="Times New Roman" w:cs="Times New Roman"/>
                <w:i/>
                <w:iCs/>
              </w:rPr>
              <w:t xml:space="preserve"> lg 1</w:t>
            </w:r>
            <w:r w:rsidR="00B42B19">
              <w:rPr>
                <w:rFonts w:ascii="Times New Roman" w:hAnsi="Times New Roman" w:cs="Times New Roman"/>
                <w:i/>
                <w:iCs/>
              </w:rPr>
              <w:t xml:space="preserve">, </w:t>
            </w:r>
            <w:r w:rsidR="00A67769">
              <w:rPr>
                <w:rFonts w:ascii="Times New Roman" w:hAnsi="Times New Roman" w:cs="Times New Roman"/>
                <w:i/>
                <w:iCs/>
              </w:rPr>
              <w:t>§ 17 lg 2</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00F005ED" w14:textId="77777777" w:rsidR="007779CA" w:rsidRPr="00544DC9" w:rsidRDefault="007779CA" w:rsidP="001A48A2">
            <w:pPr>
              <w:spacing w:after="0" w:line="240" w:lineRule="auto"/>
              <w:rPr>
                <w:rFonts w:ascii="Times New Roman" w:hAnsi="Times New Roman" w:cs="Times New Roman"/>
              </w:rPr>
            </w:pPr>
          </w:p>
        </w:tc>
      </w:tr>
      <w:tr w:rsidR="00F91092" w:rsidRPr="00544DC9" w14:paraId="2AFF1D84"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1E60908B" w14:textId="77777777" w:rsidR="00F91092" w:rsidRPr="00544DC9" w:rsidRDefault="00F91092" w:rsidP="001A48A2">
            <w:pPr>
              <w:spacing w:after="0" w:line="240" w:lineRule="auto"/>
              <w:rPr>
                <w:rFonts w:ascii="Times New Roman" w:hAnsi="Times New Roman" w:cs="Times New Roman"/>
              </w:rPr>
            </w:pPr>
            <w:r w:rsidRPr="00544DC9">
              <w:rPr>
                <w:rFonts w:ascii="Times New Roman" w:hAnsi="Times New Roman" w:cs="Times New Roman"/>
              </w:rPr>
              <w:t>Art 6 lg 3 p a</w:t>
            </w:r>
          </w:p>
          <w:p w14:paraId="0645E937" w14:textId="77777777" w:rsidR="00872D51" w:rsidRPr="00544DC9" w:rsidRDefault="00872D51" w:rsidP="001A48A2">
            <w:pPr>
              <w:spacing w:after="0" w:line="240" w:lineRule="auto"/>
              <w:rPr>
                <w:rFonts w:ascii="Times New Roman" w:hAnsi="Times New Roman" w:cs="Times New Roman"/>
              </w:rPr>
            </w:pPr>
          </w:p>
          <w:p w14:paraId="1C32EACE" w14:textId="73781235" w:rsidR="00133D4E" w:rsidRPr="00544DC9" w:rsidRDefault="00133D4E" w:rsidP="001A48A2">
            <w:pPr>
              <w:spacing w:after="0" w:line="240" w:lineRule="auto"/>
              <w:rPr>
                <w:rFonts w:ascii="Times New Roman" w:hAnsi="Times New Roman" w:cs="Times New Roman"/>
              </w:rPr>
            </w:pPr>
            <w:r w:rsidRPr="00544DC9">
              <w:rPr>
                <w:rFonts w:ascii="Times New Roman" w:hAnsi="Times New Roman" w:cs="Times New Roman"/>
              </w:rPr>
              <w:t>3.</w:t>
            </w:r>
            <w:r w:rsidR="000B7F16" w:rsidRPr="00544DC9">
              <w:rPr>
                <w:rFonts w:ascii="Times New Roman" w:hAnsi="Times New Roman" w:cs="Times New Roman"/>
              </w:rPr>
              <w:t xml:space="preserve">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abistavad ohvreid ning teavitavad neid kõigepealt järgmisest:</w:t>
            </w:r>
          </w:p>
          <w:p w14:paraId="5EFD49DF" w14:textId="605F68F3" w:rsidR="00872D51" w:rsidRPr="00544DC9" w:rsidRDefault="00133D4E" w:rsidP="001A48A2">
            <w:pPr>
              <w:spacing w:after="0" w:line="240" w:lineRule="auto"/>
              <w:rPr>
                <w:rFonts w:ascii="Times New Roman" w:hAnsi="Times New Roman" w:cs="Times New Roman"/>
              </w:rPr>
            </w:pPr>
            <w:r w:rsidRPr="00544DC9">
              <w:rPr>
                <w:rFonts w:ascii="Times New Roman" w:hAnsi="Times New Roman" w:cs="Times New Roman"/>
              </w:rPr>
              <w:t>a)</w:t>
            </w:r>
            <w:r w:rsidR="000B7F16" w:rsidRPr="00544DC9">
              <w:rPr>
                <w:rFonts w:ascii="Times New Roman" w:hAnsi="Times New Roman" w:cs="Times New Roman"/>
              </w:rPr>
              <w:t xml:space="preserve"> </w:t>
            </w:r>
            <w:r w:rsidRPr="00544DC9">
              <w:rPr>
                <w:rFonts w:ascii="Times New Roman" w:hAnsi="Times New Roman" w:cs="Times New Roman"/>
              </w:rPr>
              <w:t>õigusraamistikust, mille hulka kuulub nõustamine vastavalt ohvri konkreetsele olukorrale;</w:t>
            </w: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04180BC1" w14:textId="77777777" w:rsidR="00F91092" w:rsidRPr="00544DC9" w:rsidRDefault="00F91092" w:rsidP="001A48A2">
            <w:pPr>
              <w:spacing w:after="0" w:line="240" w:lineRule="auto"/>
              <w:rPr>
                <w:rFonts w:ascii="Times New Roman" w:hAnsi="Times New Roman" w:cs="Times New Roman"/>
              </w:rPr>
            </w:pPr>
            <w:r w:rsidRPr="00544DC9">
              <w:rPr>
                <w:rFonts w:ascii="Times New Roman" w:hAnsi="Times New Roman" w:cs="Times New Roman"/>
              </w:rPr>
              <w:t>Art 6 lg 3 p a</w:t>
            </w:r>
          </w:p>
          <w:p w14:paraId="541DCA0B" w14:textId="77777777" w:rsidR="00872D51" w:rsidRPr="00544DC9" w:rsidRDefault="00872D51" w:rsidP="001A48A2">
            <w:pPr>
              <w:spacing w:after="0" w:line="240" w:lineRule="auto"/>
              <w:rPr>
                <w:rFonts w:ascii="Times New Roman" w:hAnsi="Times New Roman" w:cs="Times New Roman"/>
              </w:rPr>
            </w:pPr>
          </w:p>
          <w:p w14:paraId="4FDB0DE9" w14:textId="66B9193D" w:rsidR="00187F5A" w:rsidRPr="00544DC9" w:rsidRDefault="00187F5A" w:rsidP="001A48A2">
            <w:pPr>
              <w:spacing w:after="0" w:line="240" w:lineRule="auto"/>
              <w:rPr>
                <w:rFonts w:ascii="Times New Roman" w:hAnsi="Times New Roman" w:cs="Times New Roman"/>
              </w:rPr>
            </w:pPr>
            <w:r w:rsidRPr="00544DC9">
              <w:rPr>
                <w:rFonts w:ascii="Times New Roman" w:hAnsi="Times New Roman" w:cs="Times New Roman"/>
              </w:rPr>
              <w:t>3.</w:t>
            </w:r>
            <w:r w:rsidR="000B7F16" w:rsidRPr="00544DC9">
              <w:rPr>
                <w:rFonts w:ascii="Times New Roman" w:hAnsi="Times New Roman" w:cs="Times New Roman"/>
              </w:rPr>
              <w:t xml:space="preserve">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abistavad ohvreid ning teavitavad neid kõigepealt järgmisest:</w:t>
            </w:r>
          </w:p>
          <w:p w14:paraId="21B183C8" w14:textId="660A38FC" w:rsidR="00187F5A" w:rsidRPr="00544DC9" w:rsidRDefault="00187F5A" w:rsidP="001A48A2">
            <w:pPr>
              <w:spacing w:after="0" w:line="240" w:lineRule="auto"/>
              <w:rPr>
                <w:rFonts w:ascii="Times New Roman" w:hAnsi="Times New Roman" w:cs="Times New Roman"/>
              </w:rPr>
            </w:pPr>
            <w:r w:rsidRPr="00544DC9">
              <w:rPr>
                <w:rFonts w:ascii="Times New Roman" w:hAnsi="Times New Roman" w:cs="Times New Roman"/>
              </w:rPr>
              <w:t>a)</w:t>
            </w:r>
            <w:r w:rsidR="000B7F16" w:rsidRPr="00544DC9">
              <w:rPr>
                <w:rFonts w:ascii="Times New Roman" w:hAnsi="Times New Roman" w:cs="Times New Roman"/>
              </w:rPr>
              <w:t xml:space="preserve"> </w:t>
            </w:r>
            <w:r w:rsidRPr="00544DC9">
              <w:rPr>
                <w:rFonts w:ascii="Times New Roman" w:hAnsi="Times New Roman" w:cs="Times New Roman"/>
              </w:rPr>
              <w:t>õigusraamistikust, mille hulka kuulub nõustamine vastavalt ohvri konkreetsele olukorrale;</w:t>
            </w:r>
          </w:p>
          <w:p w14:paraId="3607D491" w14:textId="656BEAFF" w:rsidR="00872D51" w:rsidRPr="00544DC9" w:rsidRDefault="00872D51"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65728F5F" w14:textId="7FEE5339" w:rsidR="00F91092" w:rsidRPr="00544DC9" w:rsidRDefault="007D523A" w:rsidP="001A48A2">
            <w:pPr>
              <w:spacing w:after="0" w:line="240" w:lineRule="auto"/>
              <w:rPr>
                <w:rFonts w:ascii="Times New Roman" w:hAnsi="Times New Roman" w:cs="Times New Roman"/>
              </w:rPr>
            </w:pPr>
            <w:r w:rsidRPr="00544DC9">
              <w:rPr>
                <w:rFonts w:ascii="Times New Roman" w:hAnsi="Times New Roman" w:cs="Times New Roman"/>
              </w:rPr>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069016B7" w14:textId="60C26B17" w:rsidR="004F54E0" w:rsidRPr="00544DC9" w:rsidRDefault="002A2D73" w:rsidP="001A48A2">
            <w:pPr>
              <w:spacing w:after="0" w:line="240" w:lineRule="auto"/>
              <w:rPr>
                <w:rFonts w:ascii="Times New Roman" w:hAnsi="Times New Roman" w:cs="Times New Roman"/>
                <w:i/>
                <w:iCs/>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w:t>
            </w:r>
            <w:r w:rsidR="004F54E0" w:rsidRPr="00544DC9">
              <w:rPr>
                <w:rFonts w:ascii="Times New Roman" w:hAnsi="Times New Roman" w:cs="Times New Roman"/>
                <w:i/>
                <w:iCs/>
              </w:rPr>
              <w:t>§ 16</w:t>
            </w:r>
            <w:r w:rsidR="00071772" w:rsidRPr="00544DC9">
              <w:rPr>
                <w:rFonts w:ascii="Times New Roman" w:hAnsi="Times New Roman" w:cs="Times New Roman"/>
                <w:i/>
                <w:iCs/>
              </w:rPr>
              <w:t xml:space="preserve"> lg 1 p </w:t>
            </w:r>
            <w:r w:rsidR="00BA6003" w:rsidRPr="00544DC9">
              <w:rPr>
                <w:rFonts w:ascii="Times New Roman" w:hAnsi="Times New Roman" w:cs="Times New Roman"/>
                <w:i/>
                <w:iCs/>
              </w:rPr>
              <w:t>1</w:t>
            </w:r>
            <w:r w:rsidR="00484037" w:rsidRPr="00544DC9">
              <w:rPr>
                <w:rFonts w:ascii="Times New Roman" w:hAnsi="Times New Roman" w:cs="Times New Roman"/>
                <w:i/>
                <w:iCs/>
                <w:vertAlign w:val="superscript"/>
              </w:rPr>
              <w:t>1</w:t>
            </w:r>
            <w:r w:rsidR="00BA6003" w:rsidRPr="00544DC9">
              <w:rPr>
                <w:rFonts w:ascii="Times New Roman" w:hAnsi="Times New Roman" w:cs="Times New Roman"/>
                <w:i/>
                <w:iCs/>
              </w:rPr>
              <w:t xml:space="preserve">, </w:t>
            </w:r>
            <w:r w:rsidR="00071772" w:rsidRPr="00544DC9">
              <w:rPr>
                <w:rFonts w:ascii="Times New Roman" w:hAnsi="Times New Roman" w:cs="Times New Roman"/>
                <w:i/>
                <w:iCs/>
              </w:rPr>
              <w:t xml:space="preserve">2, </w:t>
            </w:r>
          </w:p>
          <w:p w14:paraId="76F32166" w14:textId="1D932AD3" w:rsidR="00F91092" w:rsidRPr="00544DC9" w:rsidRDefault="005A4C1B" w:rsidP="001A48A2">
            <w:pPr>
              <w:spacing w:after="0" w:line="240" w:lineRule="auto"/>
              <w:rPr>
                <w:rFonts w:ascii="Times New Roman" w:hAnsi="Times New Roman" w:cs="Times New Roman"/>
              </w:rPr>
            </w:pPr>
            <w:r w:rsidRPr="00544DC9">
              <w:rPr>
                <w:rFonts w:ascii="Times New Roman" w:hAnsi="Times New Roman" w:cs="Times New Roman"/>
                <w:i/>
                <w:iCs/>
              </w:rPr>
              <w:t>§ 16</w:t>
            </w:r>
            <w:r w:rsidR="00484037" w:rsidRPr="00544DC9">
              <w:rPr>
                <w:rFonts w:ascii="Times New Roman" w:hAnsi="Times New Roman" w:cs="Times New Roman"/>
                <w:i/>
                <w:iCs/>
                <w:vertAlign w:val="superscript"/>
              </w:rPr>
              <w:t>1</w:t>
            </w:r>
            <w:r w:rsidRPr="00544DC9">
              <w:rPr>
                <w:rFonts w:ascii="Times New Roman" w:hAnsi="Times New Roman" w:cs="Times New Roman"/>
                <w:i/>
                <w:iCs/>
              </w:rPr>
              <w:t xml:space="preserve"> </w:t>
            </w:r>
            <w:r w:rsidR="00513920" w:rsidRPr="00544DC9">
              <w:rPr>
                <w:rFonts w:ascii="Times New Roman" w:hAnsi="Times New Roman" w:cs="Times New Roman"/>
                <w:i/>
                <w:iCs/>
              </w:rPr>
              <w:t>(sh lg 3 p 1)</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685549DA" w14:textId="77777777" w:rsidR="00F91092" w:rsidRPr="00544DC9" w:rsidRDefault="00F91092" w:rsidP="001A48A2">
            <w:pPr>
              <w:spacing w:after="0" w:line="240" w:lineRule="auto"/>
              <w:rPr>
                <w:rFonts w:ascii="Times New Roman" w:hAnsi="Times New Roman" w:cs="Times New Roman"/>
              </w:rPr>
            </w:pPr>
          </w:p>
        </w:tc>
      </w:tr>
      <w:tr w:rsidR="00F91092" w:rsidRPr="00544DC9" w14:paraId="1D72B435"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70F83AB0" w14:textId="77777777" w:rsidR="00F91092" w:rsidRPr="00544DC9" w:rsidRDefault="00F91092" w:rsidP="001A48A2">
            <w:pPr>
              <w:spacing w:after="0" w:line="240" w:lineRule="auto"/>
              <w:rPr>
                <w:rFonts w:ascii="Times New Roman" w:hAnsi="Times New Roman" w:cs="Times New Roman"/>
              </w:rPr>
            </w:pPr>
            <w:r w:rsidRPr="00544DC9">
              <w:rPr>
                <w:rFonts w:ascii="Times New Roman" w:hAnsi="Times New Roman" w:cs="Times New Roman"/>
              </w:rPr>
              <w:t>Art 6 lg 3 p b</w:t>
            </w:r>
          </w:p>
          <w:p w14:paraId="09720232" w14:textId="77777777" w:rsidR="00872D51" w:rsidRPr="00544DC9" w:rsidRDefault="00872D51" w:rsidP="001A48A2">
            <w:pPr>
              <w:spacing w:after="0" w:line="240" w:lineRule="auto"/>
              <w:rPr>
                <w:rFonts w:ascii="Times New Roman" w:hAnsi="Times New Roman" w:cs="Times New Roman"/>
              </w:rPr>
            </w:pPr>
          </w:p>
          <w:p w14:paraId="255F3223" w14:textId="2D5FE797" w:rsidR="006131CD" w:rsidRPr="00544DC9" w:rsidRDefault="006131CD" w:rsidP="001A48A2">
            <w:pPr>
              <w:spacing w:after="0" w:line="240" w:lineRule="auto"/>
              <w:rPr>
                <w:rFonts w:ascii="Times New Roman" w:hAnsi="Times New Roman" w:cs="Times New Roman"/>
              </w:rPr>
            </w:pPr>
            <w:r w:rsidRPr="00544DC9">
              <w:rPr>
                <w:rFonts w:ascii="Times New Roman" w:hAnsi="Times New Roman" w:cs="Times New Roman"/>
              </w:rPr>
              <w:t>b)</w:t>
            </w:r>
            <w:r w:rsidR="000B7F16" w:rsidRPr="00544DC9">
              <w:rPr>
                <w:rFonts w:ascii="Times New Roman" w:hAnsi="Times New Roman" w:cs="Times New Roman"/>
              </w:rPr>
              <w:t xml:space="preserve"> </w:t>
            </w:r>
            <w:proofErr w:type="spellStart"/>
            <w:r w:rsidRPr="00544DC9">
              <w:rPr>
                <w:rFonts w:ascii="Times New Roman" w:hAnsi="Times New Roman" w:cs="Times New Roman"/>
              </w:rPr>
              <w:t>võrdõigusasutuste</w:t>
            </w:r>
            <w:proofErr w:type="spellEnd"/>
            <w:r w:rsidRPr="00544DC9">
              <w:rPr>
                <w:rFonts w:ascii="Times New Roman" w:hAnsi="Times New Roman" w:cs="Times New Roman"/>
              </w:rPr>
              <w:t xml:space="preserve"> pakutavatest teenustest ja seonduvatest menetluslikest aspektidest;</w:t>
            </w:r>
          </w:p>
          <w:p w14:paraId="39A4EAFC" w14:textId="0BC177B1" w:rsidR="00872D51" w:rsidRPr="00544DC9" w:rsidRDefault="00872D51"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55916342" w14:textId="77777777" w:rsidR="00F91092" w:rsidRPr="00544DC9" w:rsidRDefault="00F91092" w:rsidP="001A48A2">
            <w:pPr>
              <w:spacing w:after="0" w:line="240" w:lineRule="auto"/>
              <w:rPr>
                <w:rFonts w:ascii="Times New Roman" w:hAnsi="Times New Roman" w:cs="Times New Roman"/>
              </w:rPr>
            </w:pPr>
            <w:r w:rsidRPr="00544DC9">
              <w:rPr>
                <w:rFonts w:ascii="Times New Roman" w:hAnsi="Times New Roman" w:cs="Times New Roman"/>
              </w:rPr>
              <w:t>Art 6 lg 3 p b</w:t>
            </w:r>
          </w:p>
          <w:p w14:paraId="36BFF052" w14:textId="77777777" w:rsidR="00872D51" w:rsidRPr="00544DC9" w:rsidRDefault="00872D51" w:rsidP="001A48A2">
            <w:pPr>
              <w:spacing w:after="0" w:line="240" w:lineRule="auto"/>
              <w:rPr>
                <w:rFonts w:ascii="Times New Roman" w:hAnsi="Times New Roman" w:cs="Times New Roman"/>
              </w:rPr>
            </w:pPr>
          </w:p>
          <w:p w14:paraId="6244051A" w14:textId="62917A5C" w:rsidR="00187F5A" w:rsidRPr="00544DC9" w:rsidRDefault="00187F5A" w:rsidP="001A48A2">
            <w:pPr>
              <w:spacing w:after="0" w:line="240" w:lineRule="auto"/>
              <w:rPr>
                <w:rFonts w:ascii="Times New Roman" w:hAnsi="Times New Roman" w:cs="Times New Roman"/>
              </w:rPr>
            </w:pPr>
            <w:r w:rsidRPr="00544DC9">
              <w:rPr>
                <w:rFonts w:ascii="Times New Roman" w:hAnsi="Times New Roman" w:cs="Times New Roman"/>
              </w:rPr>
              <w:t>b)</w:t>
            </w:r>
            <w:r w:rsidR="000B7F16" w:rsidRPr="00544DC9">
              <w:rPr>
                <w:rFonts w:ascii="Times New Roman" w:hAnsi="Times New Roman" w:cs="Times New Roman"/>
              </w:rPr>
              <w:t xml:space="preserve"> </w:t>
            </w:r>
            <w:proofErr w:type="spellStart"/>
            <w:r w:rsidRPr="00544DC9">
              <w:rPr>
                <w:rFonts w:ascii="Times New Roman" w:hAnsi="Times New Roman" w:cs="Times New Roman"/>
              </w:rPr>
              <w:t>võrdõigusasutuste</w:t>
            </w:r>
            <w:proofErr w:type="spellEnd"/>
            <w:r w:rsidRPr="00544DC9">
              <w:rPr>
                <w:rFonts w:ascii="Times New Roman" w:hAnsi="Times New Roman" w:cs="Times New Roman"/>
              </w:rPr>
              <w:t xml:space="preserve"> pakutavatest teenustest ja seonduvatest menetluslikest aspektidest;</w:t>
            </w:r>
          </w:p>
          <w:p w14:paraId="06D78A69" w14:textId="3387F4AC" w:rsidR="00872D51" w:rsidRPr="00544DC9" w:rsidRDefault="00872D51"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15E58EDA" w14:textId="07924ED4" w:rsidR="00F91092" w:rsidRPr="00544DC9" w:rsidRDefault="007D523A" w:rsidP="001A48A2">
            <w:pPr>
              <w:spacing w:after="0" w:line="240" w:lineRule="auto"/>
              <w:rPr>
                <w:rFonts w:ascii="Times New Roman" w:hAnsi="Times New Roman" w:cs="Times New Roman"/>
              </w:rPr>
            </w:pPr>
            <w:r w:rsidRPr="00544DC9">
              <w:rPr>
                <w:rFonts w:ascii="Times New Roman" w:hAnsi="Times New Roman" w:cs="Times New Roman"/>
              </w:rPr>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22A5F739" w14:textId="4EA1857A" w:rsidR="00F91092" w:rsidRPr="00544DC9" w:rsidRDefault="0093694E" w:rsidP="001A48A2">
            <w:pPr>
              <w:spacing w:after="0" w:line="240" w:lineRule="auto"/>
              <w:rPr>
                <w:rFonts w:ascii="Times New Roman" w:hAnsi="Times New Roman" w:cs="Times New Roman"/>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w:t>
            </w:r>
            <w:r w:rsidR="005A4C1B" w:rsidRPr="00544DC9">
              <w:rPr>
                <w:rFonts w:ascii="Times New Roman" w:hAnsi="Times New Roman" w:cs="Times New Roman"/>
                <w:i/>
                <w:iCs/>
              </w:rPr>
              <w:t>§ 16</w:t>
            </w:r>
            <w:r w:rsidR="000B7F16" w:rsidRPr="00544DC9">
              <w:rPr>
                <w:rFonts w:ascii="Times New Roman" w:hAnsi="Times New Roman" w:cs="Times New Roman"/>
                <w:i/>
                <w:iCs/>
                <w:vertAlign w:val="superscript"/>
              </w:rPr>
              <w:t>1</w:t>
            </w:r>
            <w:r w:rsidR="005A4C1B" w:rsidRPr="00544DC9">
              <w:rPr>
                <w:rFonts w:ascii="Times New Roman" w:hAnsi="Times New Roman" w:cs="Times New Roman"/>
                <w:i/>
                <w:iCs/>
              </w:rPr>
              <w:t xml:space="preserve"> lg 3 p 2</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5409F7C2" w14:textId="77777777" w:rsidR="00F91092" w:rsidRPr="00544DC9" w:rsidRDefault="00F91092" w:rsidP="001A48A2">
            <w:pPr>
              <w:spacing w:after="0" w:line="240" w:lineRule="auto"/>
              <w:rPr>
                <w:rFonts w:ascii="Times New Roman" w:hAnsi="Times New Roman" w:cs="Times New Roman"/>
              </w:rPr>
            </w:pPr>
          </w:p>
        </w:tc>
      </w:tr>
      <w:tr w:rsidR="00F91092" w:rsidRPr="00544DC9" w14:paraId="7CD06EC7"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6D5C702D" w14:textId="77777777" w:rsidR="00F91092" w:rsidRPr="00544DC9" w:rsidRDefault="00F91092" w:rsidP="001A48A2">
            <w:pPr>
              <w:spacing w:after="0" w:line="240" w:lineRule="auto"/>
              <w:rPr>
                <w:rFonts w:ascii="Times New Roman" w:hAnsi="Times New Roman" w:cs="Times New Roman"/>
              </w:rPr>
            </w:pPr>
            <w:r w:rsidRPr="00544DC9">
              <w:rPr>
                <w:rFonts w:ascii="Times New Roman" w:hAnsi="Times New Roman" w:cs="Times New Roman"/>
              </w:rPr>
              <w:t>Art 6 lg 3 p c</w:t>
            </w:r>
          </w:p>
          <w:p w14:paraId="0C66E1BB" w14:textId="77777777" w:rsidR="00872D51" w:rsidRPr="00544DC9" w:rsidRDefault="00872D51" w:rsidP="001A48A2">
            <w:pPr>
              <w:spacing w:after="0" w:line="240" w:lineRule="auto"/>
              <w:rPr>
                <w:rFonts w:ascii="Times New Roman" w:hAnsi="Times New Roman" w:cs="Times New Roman"/>
              </w:rPr>
            </w:pPr>
          </w:p>
          <w:p w14:paraId="18198171" w14:textId="5C8C3C3C" w:rsidR="006131CD" w:rsidRPr="00544DC9" w:rsidRDefault="006131CD" w:rsidP="001A48A2">
            <w:pPr>
              <w:spacing w:after="0" w:line="240" w:lineRule="auto"/>
              <w:rPr>
                <w:rFonts w:ascii="Times New Roman" w:hAnsi="Times New Roman" w:cs="Times New Roman"/>
              </w:rPr>
            </w:pPr>
            <w:r w:rsidRPr="00544DC9">
              <w:rPr>
                <w:rFonts w:ascii="Times New Roman" w:hAnsi="Times New Roman" w:cs="Times New Roman"/>
              </w:rPr>
              <w:t>c)</w:t>
            </w:r>
            <w:r w:rsidR="000B7F16" w:rsidRPr="00544DC9">
              <w:rPr>
                <w:rFonts w:ascii="Times New Roman" w:hAnsi="Times New Roman" w:cs="Times New Roman"/>
              </w:rPr>
              <w:t xml:space="preserve"> </w:t>
            </w:r>
            <w:r w:rsidRPr="00544DC9">
              <w:rPr>
                <w:rFonts w:ascii="Times New Roman" w:hAnsi="Times New Roman" w:cs="Times New Roman"/>
              </w:rPr>
              <w:t>kättesaadavatest õiguskaitsevahenditest, sealhulgas võimalusest pöörduda kohtusse;</w:t>
            </w:r>
          </w:p>
          <w:p w14:paraId="3DBEDE49" w14:textId="15AC68D8" w:rsidR="00872D51" w:rsidRPr="00544DC9" w:rsidRDefault="00872D51"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1524819A" w14:textId="77777777" w:rsidR="00F91092" w:rsidRPr="00544DC9" w:rsidRDefault="00F91092" w:rsidP="001A48A2">
            <w:pPr>
              <w:spacing w:after="0" w:line="240" w:lineRule="auto"/>
              <w:rPr>
                <w:rFonts w:ascii="Times New Roman" w:hAnsi="Times New Roman" w:cs="Times New Roman"/>
              </w:rPr>
            </w:pPr>
            <w:r w:rsidRPr="00544DC9">
              <w:rPr>
                <w:rFonts w:ascii="Times New Roman" w:hAnsi="Times New Roman" w:cs="Times New Roman"/>
              </w:rPr>
              <w:t>Art 6 lg 3 p c</w:t>
            </w:r>
          </w:p>
          <w:p w14:paraId="156F53AC" w14:textId="77777777" w:rsidR="00872D51" w:rsidRPr="00544DC9" w:rsidRDefault="00872D51" w:rsidP="001A48A2">
            <w:pPr>
              <w:spacing w:after="0" w:line="240" w:lineRule="auto"/>
              <w:rPr>
                <w:rFonts w:ascii="Times New Roman" w:hAnsi="Times New Roman" w:cs="Times New Roman"/>
              </w:rPr>
            </w:pPr>
          </w:p>
          <w:p w14:paraId="01C22DB3" w14:textId="5A0A4980" w:rsidR="00187F5A" w:rsidRPr="00544DC9" w:rsidRDefault="00187F5A" w:rsidP="001A48A2">
            <w:pPr>
              <w:spacing w:after="0" w:line="240" w:lineRule="auto"/>
              <w:rPr>
                <w:rFonts w:ascii="Times New Roman" w:hAnsi="Times New Roman" w:cs="Times New Roman"/>
              </w:rPr>
            </w:pPr>
            <w:r w:rsidRPr="00544DC9">
              <w:rPr>
                <w:rFonts w:ascii="Times New Roman" w:hAnsi="Times New Roman" w:cs="Times New Roman"/>
              </w:rPr>
              <w:t>c)</w:t>
            </w:r>
            <w:r w:rsidR="000B7F16" w:rsidRPr="00544DC9">
              <w:rPr>
                <w:rFonts w:ascii="Times New Roman" w:hAnsi="Times New Roman" w:cs="Times New Roman"/>
              </w:rPr>
              <w:t xml:space="preserve"> </w:t>
            </w:r>
            <w:r w:rsidRPr="00544DC9">
              <w:rPr>
                <w:rFonts w:ascii="Times New Roman" w:hAnsi="Times New Roman" w:cs="Times New Roman"/>
              </w:rPr>
              <w:t>kättesaadavatest õiguskaitsevahenditest, sealhulgas võimalusest pöörduda kohtusse;</w:t>
            </w:r>
          </w:p>
          <w:p w14:paraId="5E6265CB" w14:textId="36BC4FE4" w:rsidR="00872D51" w:rsidRPr="00544DC9" w:rsidRDefault="00872D51"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7FE7FD53" w14:textId="4B85F5F3" w:rsidR="00F91092" w:rsidRPr="00544DC9" w:rsidRDefault="007D523A" w:rsidP="001A48A2">
            <w:pPr>
              <w:spacing w:after="0" w:line="240" w:lineRule="auto"/>
              <w:rPr>
                <w:rFonts w:ascii="Times New Roman" w:hAnsi="Times New Roman" w:cs="Times New Roman"/>
              </w:rPr>
            </w:pPr>
            <w:r w:rsidRPr="00544DC9">
              <w:rPr>
                <w:rFonts w:ascii="Times New Roman" w:hAnsi="Times New Roman" w:cs="Times New Roman"/>
              </w:rPr>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01EE5E87" w14:textId="28334260" w:rsidR="00F91092" w:rsidRPr="00544DC9" w:rsidRDefault="0093694E" w:rsidP="001A48A2">
            <w:pPr>
              <w:spacing w:after="0" w:line="240" w:lineRule="auto"/>
              <w:rPr>
                <w:rFonts w:ascii="Times New Roman" w:hAnsi="Times New Roman" w:cs="Times New Roman"/>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w:t>
            </w:r>
            <w:r w:rsidR="005A4C1B" w:rsidRPr="00544DC9">
              <w:rPr>
                <w:rFonts w:ascii="Times New Roman" w:hAnsi="Times New Roman" w:cs="Times New Roman"/>
                <w:i/>
                <w:iCs/>
              </w:rPr>
              <w:t>§ 16</w:t>
            </w:r>
            <w:r w:rsidR="000B7F16" w:rsidRPr="00544DC9">
              <w:rPr>
                <w:rFonts w:ascii="Times New Roman" w:hAnsi="Times New Roman" w:cs="Times New Roman"/>
                <w:i/>
                <w:iCs/>
                <w:vertAlign w:val="superscript"/>
              </w:rPr>
              <w:t>1</w:t>
            </w:r>
            <w:r w:rsidR="005A4C1B" w:rsidRPr="00544DC9">
              <w:rPr>
                <w:rFonts w:ascii="Times New Roman" w:hAnsi="Times New Roman" w:cs="Times New Roman"/>
                <w:i/>
                <w:iCs/>
              </w:rPr>
              <w:t xml:space="preserve"> lg 3 p </w:t>
            </w:r>
            <w:r w:rsidR="00436DE8" w:rsidRPr="00544DC9">
              <w:rPr>
                <w:rFonts w:ascii="Times New Roman" w:hAnsi="Times New Roman" w:cs="Times New Roman"/>
                <w:i/>
                <w:iCs/>
              </w:rPr>
              <w:t>1</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30AD20CF" w14:textId="77777777" w:rsidR="00F91092" w:rsidRPr="00544DC9" w:rsidRDefault="00F91092" w:rsidP="001A48A2">
            <w:pPr>
              <w:spacing w:after="0" w:line="240" w:lineRule="auto"/>
              <w:rPr>
                <w:rFonts w:ascii="Times New Roman" w:hAnsi="Times New Roman" w:cs="Times New Roman"/>
              </w:rPr>
            </w:pPr>
          </w:p>
        </w:tc>
      </w:tr>
      <w:tr w:rsidR="00F91092" w:rsidRPr="00544DC9" w14:paraId="02CD5BA7"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220155D3" w14:textId="77777777" w:rsidR="00F91092" w:rsidRPr="00544DC9" w:rsidRDefault="00F91092" w:rsidP="001A48A2">
            <w:pPr>
              <w:spacing w:after="0" w:line="240" w:lineRule="auto"/>
              <w:rPr>
                <w:rFonts w:ascii="Times New Roman" w:hAnsi="Times New Roman" w:cs="Times New Roman"/>
              </w:rPr>
            </w:pPr>
            <w:r w:rsidRPr="00544DC9">
              <w:rPr>
                <w:rFonts w:ascii="Times New Roman" w:hAnsi="Times New Roman" w:cs="Times New Roman"/>
              </w:rPr>
              <w:t>Art 6 lg 3 p d</w:t>
            </w:r>
          </w:p>
          <w:p w14:paraId="286387D1" w14:textId="77777777" w:rsidR="00872D51" w:rsidRPr="00544DC9" w:rsidRDefault="00872D51" w:rsidP="001A48A2">
            <w:pPr>
              <w:spacing w:after="0" w:line="240" w:lineRule="auto"/>
              <w:rPr>
                <w:rFonts w:ascii="Times New Roman" w:hAnsi="Times New Roman" w:cs="Times New Roman"/>
              </w:rPr>
            </w:pPr>
          </w:p>
          <w:p w14:paraId="123EDEE5" w14:textId="29B8FD1C" w:rsidR="006131CD" w:rsidRPr="00544DC9" w:rsidRDefault="006131CD" w:rsidP="001A48A2">
            <w:pPr>
              <w:spacing w:after="0" w:line="240" w:lineRule="auto"/>
              <w:rPr>
                <w:rFonts w:ascii="Times New Roman" w:hAnsi="Times New Roman" w:cs="Times New Roman"/>
              </w:rPr>
            </w:pPr>
            <w:r w:rsidRPr="00544DC9">
              <w:rPr>
                <w:rFonts w:ascii="Times New Roman" w:hAnsi="Times New Roman" w:cs="Times New Roman"/>
              </w:rPr>
              <w:lastRenderedPageBreak/>
              <w:t>d)</w:t>
            </w:r>
            <w:r w:rsidR="000B7F16" w:rsidRPr="00544DC9">
              <w:rPr>
                <w:rFonts w:ascii="Times New Roman" w:hAnsi="Times New Roman" w:cs="Times New Roman"/>
              </w:rPr>
              <w:t xml:space="preserve"> </w:t>
            </w:r>
            <w:r w:rsidRPr="00544DC9">
              <w:rPr>
                <w:rFonts w:ascii="Times New Roman" w:hAnsi="Times New Roman" w:cs="Times New Roman"/>
              </w:rPr>
              <w:t>kohaldatavatest konfidentsiaalsusreeglitest, isikuandmete kaitsest ning</w:t>
            </w:r>
          </w:p>
          <w:p w14:paraId="3DF2AB1A" w14:textId="5BC72737" w:rsidR="00872D51" w:rsidRPr="00544DC9" w:rsidRDefault="00872D51"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703FE7B4" w14:textId="77777777" w:rsidR="00F91092" w:rsidRPr="00544DC9" w:rsidRDefault="00F91092" w:rsidP="001A48A2">
            <w:pPr>
              <w:spacing w:after="0" w:line="240" w:lineRule="auto"/>
              <w:rPr>
                <w:rFonts w:ascii="Times New Roman" w:hAnsi="Times New Roman" w:cs="Times New Roman"/>
              </w:rPr>
            </w:pPr>
            <w:r w:rsidRPr="00544DC9">
              <w:rPr>
                <w:rFonts w:ascii="Times New Roman" w:hAnsi="Times New Roman" w:cs="Times New Roman"/>
              </w:rPr>
              <w:lastRenderedPageBreak/>
              <w:t>Art 6 lg 3 p d</w:t>
            </w:r>
          </w:p>
          <w:p w14:paraId="0E1D4693" w14:textId="77777777" w:rsidR="00872D51" w:rsidRPr="00544DC9" w:rsidRDefault="00872D51" w:rsidP="001A48A2">
            <w:pPr>
              <w:spacing w:after="0" w:line="240" w:lineRule="auto"/>
              <w:rPr>
                <w:rFonts w:ascii="Times New Roman" w:hAnsi="Times New Roman" w:cs="Times New Roman"/>
              </w:rPr>
            </w:pPr>
          </w:p>
          <w:p w14:paraId="7151AC33" w14:textId="28F00E08" w:rsidR="00187F5A" w:rsidRPr="00544DC9" w:rsidRDefault="00187F5A" w:rsidP="001A48A2">
            <w:pPr>
              <w:spacing w:after="0" w:line="240" w:lineRule="auto"/>
              <w:rPr>
                <w:rFonts w:ascii="Times New Roman" w:hAnsi="Times New Roman" w:cs="Times New Roman"/>
              </w:rPr>
            </w:pPr>
            <w:r w:rsidRPr="00544DC9">
              <w:rPr>
                <w:rFonts w:ascii="Times New Roman" w:hAnsi="Times New Roman" w:cs="Times New Roman"/>
              </w:rPr>
              <w:lastRenderedPageBreak/>
              <w:t>d)</w:t>
            </w:r>
            <w:r w:rsidR="000B7F16" w:rsidRPr="00544DC9">
              <w:rPr>
                <w:rFonts w:ascii="Times New Roman" w:hAnsi="Times New Roman" w:cs="Times New Roman"/>
              </w:rPr>
              <w:t xml:space="preserve"> </w:t>
            </w:r>
            <w:r w:rsidRPr="00544DC9">
              <w:rPr>
                <w:rFonts w:ascii="Times New Roman" w:hAnsi="Times New Roman" w:cs="Times New Roman"/>
              </w:rPr>
              <w:t>kohaldatavatest konfidentsiaalsusreeglitest, isikuandmete kaitsest ning</w:t>
            </w:r>
          </w:p>
          <w:p w14:paraId="219AD538" w14:textId="1C5E035D" w:rsidR="00872D51" w:rsidRPr="00544DC9" w:rsidRDefault="00872D51"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4BF297D7" w14:textId="41CF7714" w:rsidR="00F91092" w:rsidRPr="00544DC9" w:rsidRDefault="007D523A" w:rsidP="001A48A2">
            <w:pPr>
              <w:spacing w:after="0" w:line="240" w:lineRule="auto"/>
              <w:rPr>
                <w:rFonts w:ascii="Times New Roman" w:hAnsi="Times New Roman" w:cs="Times New Roman"/>
              </w:rPr>
            </w:pPr>
            <w:r w:rsidRPr="00544DC9">
              <w:rPr>
                <w:rFonts w:ascii="Times New Roman" w:hAnsi="Times New Roman" w:cs="Times New Roman"/>
              </w:rPr>
              <w:lastRenderedPageBreak/>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34B7EC6C" w14:textId="7672B1D7" w:rsidR="00F91092" w:rsidRPr="00544DC9" w:rsidRDefault="008D3702" w:rsidP="001A48A2">
            <w:pPr>
              <w:spacing w:after="0" w:line="240" w:lineRule="auto"/>
              <w:rPr>
                <w:rFonts w:ascii="Times New Roman" w:hAnsi="Times New Roman" w:cs="Times New Roman"/>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w:t>
            </w:r>
            <w:r w:rsidR="005A4C1B" w:rsidRPr="00544DC9">
              <w:rPr>
                <w:rFonts w:ascii="Times New Roman" w:hAnsi="Times New Roman" w:cs="Times New Roman"/>
                <w:i/>
                <w:iCs/>
              </w:rPr>
              <w:t>§ 16</w:t>
            </w:r>
            <w:r w:rsidR="000B7F16" w:rsidRPr="00544DC9">
              <w:rPr>
                <w:rFonts w:ascii="Times New Roman" w:hAnsi="Times New Roman" w:cs="Times New Roman"/>
                <w:i/>
                <w:iCs/>
                <w:vertAlign w:val="superscript"/>
              </w:rPr>
              <w:t>1</w:t>
            </w:r>
            <w:r w:rsidR="005A4C1B" w:rsidRPr="00544DC9">
              <w:rPr>
                <w:rFonts w:ascii="Times New Roman" w:hAnsi="Times New Roman" w:cs="Times New Roman"/>
                <w:i/>
                <w:iCs/>
              </w:rPr>
              <w:t xml:space="preserve"> lg 3 p </w:t>
            </w:r>
            <w:r w:rsidRPr="00544DC9">
              <w:rPr>
                <w:rFonts w:ascii="Times New Roman" w:hAnsi="Times New Roman" w:cs="Times New Roman"/>
                <w:i/>
                <w:iCs/>
              </w:rPr>
              <w:t>3</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0EF5B27F" w14:textId="77777777" w:rsidR="00F91092" w:rsidRPr="00544DC9" w:rsidRDefault="00F91092" w:rsidP="001A48A2">
            <w:pPr>
              <w:spacing w:after="0" w:line="240" w:lineRule="auto"/>
              <w:rPr>
                <w:rFonts w:ascii="Times New Roman" w:hAnsi="Times New Roman" w:cs="Times New Roman"/>
              </w:rPr>
            </w:pPr>
          </w:p>
        </w:tc>
      </w:tr>
      <w:tr w:rsidR="00F91092" w:rsidRPr="00544DC9" w14:paraId="72B21673"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0C98D451" w14:textId="77777777" w:rsidR="00F91092" w:rsidRPr="00544DC9" w:rsidRDefault="00F91092" w:rsidP="001A48A2">
            <w:pPr>
              <w:spacing w:after="0" w:line="240" w:lineRule="auto"/>
              <w:rPr>
                <w:rFonts w:ascii="Times New Roman" w:hAnsi="Times New Roman" w:cs="Times New Roman"/>
              </w:rPr>
            </w:pPr>
            <w:r w:rsidRPr="00544DC9">
              <w:rPr>
                <w:rFonts w:ascii="Times New Roman" w:hAnsi="Times New Roman" w:cs="Times New Roman"/>
              </w:rPr>
              <w:t>Art 6 lg 3 p e</w:t>
            </w:r>
          </w:p>
          <w:p w14:paraId="06704D9F" w14:textId="77777777" w:rsidR="00872D51" w:rsidRPr="00544DC9" w:rsidRDefault="00872D51" w:rsidP="001A48A2">
            <w:pPr>
              <w:spacing w:after="0" w:line="240" w:lineRule="auto"/>
              <w:rPr>
                <w:rFonts w:ascii="Times New Roman" w:hAnsi="Times New Roman" w:cs="Times New Roman"/>
              </w:rPr>
            </w:pPr>
          </w:p>
          <w:p w14:paraId="4681A044" w14:textId="4DAC1F27" w:rsidR="006131CD" w:rsidRPr="00544DC9" w:rsidRDefault="006131CD" w:rsidP="001A48A2">
            <w:pPr>
              <w:spacing w:after="0" w:line="240" w:lineRule="auto"/>
              <w:rPr>
                <w:rFonts w:ascii="Times New Roman" w:hAnsi="Times New Roman" w:cs="Times New Roman"/>
              </w:rPr>
            </w:pPr>
            <w:r w:rsidRPr="00544DC9">
              <w:rPr>
                <w:rFonts w:ascii="Times New Roman" w:hAnsi="Times New Roman" w:cs="Times New Roman"/>
              </w:rPr>
              <w:t>e)</w:t>
            </w:r>
            <w:r w:rsidR="000B7F16" w:rsidRPr="00544DC9">
              <w:rPr>
                <w:rFonts w:ascii="Times New Roman" w:hAnsi="Times New Roman" w:cs="Times New Roman"/>
              </w:rPr>
              <w:t xml:space="preserve"> </w:t>
            </w:r>
            <w:r w:rsidRPr="00544DC9">
              <w:rPr>
                <w:rFonts w:ascii="Times New Roman" w:hAnsi="Times New Roman" w:cs="Times New Roman"/>
              </w:rPr>
              <w:t>võimalustest saada psühholoogilist või muud liiki asjakohast tuge teistelt asutustelt või organisatsioonidelt.</w:t>
            </w:r>
          </w:p>
          <w:p w14:paraId="715CC598" w14:textId="31D81DBD" w:rsidR="00872D51" w:rsidRPr="00544DC9" w:rsidRDefault="00872D51"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4D4AD741" w14:textId="77777777" w:rsidR="00F91092" w:rsidRPr="00544DC9" w:rsidRDefault="00F91092" w:rsidP="001A48A2">
            <w:pPr>
              <w:spacing w:after="0" w:line="240" w:lineRule="auto"/>
              <w:rPr>
                <w:rFonts w:ascii="Times New Roman" w:hAnsi="Times New Roman" w:cs="Times New Roman"/>
              </w:rPr>
            </w:pPr>
            <w:r w:rsidRPr="00544DC9">
              <w:rPr>
                <w:rFonts w:ascii="Times New Roman" w:hAnsi="Times New Roman" w:cs="Times New Roman"/>
              </w:rPr>
              <w:t>Art 6 lg 3 p e</w:t>
            </w:r>
          </w:p>
          <w:p w14:paraId="2734F290" w14:textId="77777777" w:rsidR="00872D51" w:rsidRPr="00544DC9" w:rsidRDefault="00872D51" w:rsidP="001A48A2">
            <w:pPr>
              <w:spacing w:after="0" w:line="240" w:lineRule="auto"/>
              <w:rPr>
                <w:rFonts w:ascii="Times New Roman" w:hAnsi="Times New Roman" w:cs="Times New Roman"/>
              </w:rPr>
            </w:pPr>
          </w:p>
          <w:p w14:paraId="0F1559EC" w14:textId="2C32217C" w:rsidR="00872D51" w:rsidRPr="00544DC9" w:rsidRDefault="00187F5A" w:rsidP="001A48A2">
            <w:pPr>
              <w:spacing w:after="0" w:line="240" w:lineRule="auto"/>
              <w:rPr>
                <w:rFonts w:ascii="Times New Roman" w:hAnsi="Times New Roman" w:cs="Times New Roman"/>
              </w:rPr>
            </w:pPr>
            <w:r w:rsidRPr="00544DC9">
              <w:rPr>
                <w:rFonts w:ascii="Times New Roman" w:hAnsi="Times New Roman" w:cs="Times New Roman"/>
              </w:rPr>
              <w:t>e)</w:t>
            </w:r>
            <w:r w:rsidR="000B7F16" w:rsidRPr="00544DC9">
              <w:rPr>
                <w:rFonts w:ascii="Times New Roman" w:hAnsi="Times New Roman" w:cs="Times New Roman"/>
              </w:rPr>
              <w:t xml:space="preserve"> </w:t>
            </w:r>
            <w:r w:rsidRPr="00544DC9">
              <w:rPr>
                <w:rFonts w:ascii="Times New Roman" w:hAnsi="Times New Roman" w:cs="Times New Roman"/>
              </w:rPr>
              <w:t>võimalustest saada psühholoogilist või muud liiki asjakohast tuge teistelt asutustelt või organisatsioonidelt.</w:t>
            </w: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41277665" w14:textId="63DC27E1" w:rsidR="00F91092" w:rsidRPr="00544DC9" w:rsidRDefault="007D523A" w:rsidP="001A48A2">
            <w:pPr>
              <w:spacing w:after="0" w:line="240" w:lineRule="auto"/>
              <w:rPr>
                <w:rFonts w:ascii="Times New Roman" w:hAnsi="Times New Roman" w:cs="Times New Roman"/>
              </w:rPr>
            </w:pPr>
            <w:r w:rsidRPr="00544DC9">
              <w:rPr>
                <w:rFonts w:ascii="Times New Roman" w:hAnsi="Times New Roman" w:cs="Times New Roman"/>
              </w:rPr>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21F5DB5B" w14:textId="3C71EA0B" w:rsidR="00F91092" w:rsidRPr="00544DC9" w:rsidRDefault="005520C3" w:rsidP="001A48A2">
            <w:pPr>
              <w:spacing w:after="0" w:line="240" w:lineRule="auto"/>
              <w:rPr>
                <w:rFonts w:ascii="Times New Roman" w:hAnsi="Times New Roman" w:cs="Times New Roman"/>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w:t>
            </w:r>
            <w:r w:rsidRPr="00544DC9">
              <w:rPr>
                <w:rFonts w:ascii="Times New Roman" w:hAnsi="Times New Roman" w:cs="Times New Roman"/>
                <w:i/>
                <w:iCs/>
              </w:rPr>
              <w:t>§ 16</w:t>
            </w:r>
            <w:r w:rsidR="000B7F16" w:rsidRPr="00544DC9">
              <w:rPr>
                <w:rFonts w:ascii="Times New Roman" w:hAnsi="Times New Roman" w:cs="Times New Roman"/>
                <w:i/>
                <w:iCs/>
                <w:vertAlign w:val="superscript"/>
              </w:rPr>
              <w:t>1</w:t>
            </w:r>
            <w:r w:rsidRPr="00544DC9">
              <w:rPr>
                <w:rFonts w:ascii="Times New Roman" w:hAnsi="Times New Roman" w:cs="Times New Roman"/>
                <w:i/>
                <w:iCs/>
              </w:rPr>
              <w:t xml:space="preserve"> lg 3 p 4</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6FED03A7" w14:textId="77777777" w:rsidR="00F91092" w:rsidRPr="00544DC9" w:rsidRDefault="00F91092" w:rsidP="001A48A2">
            <w:pPr>
              <w:spacing w:after="0" w:line="240" w:lineRule="auto"/>
              <w:rPr>
                <w:rFonts w:ascii="Times New Roman" w:hAnsi="Times New Roman" w:cs="Times New Roman"/>
              </w:rPr>
            </w:pPr>
          </w:p>
        </w:tc>
      </w:tr>
      <w:tr w:rsidR="00F91092" w:rsidRPr="00544DC9" w14:paraId="33F8EA53"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657962C2" w14:textId="77777777" w:rsidR="00F91092" w:rsidRPr="00544DC9" w:rsidRDefault="007A1B25" w:rsidP="001A48A2">
            <w:pPr>
              <w:spacing w:after="0" w:line="240" w:lineRule="auto"/>
              <w:rPr>
                <w:rFonts w:ascii="Times New Roman" w:hAnsi="Times New Roman" w:cs="Times New Roman"/>
              </w:rPr>
            </w:pPr>
            <w:r w:rsidRPr="00544DC9">
              <w:rPr>
                <w:rFonts w:ascii="Times New Roman" w:hAnsi="Times New Roman" w:cs="Times New Roman"/>
              </w:rPr>
              <w:t>Art 6 lg 4</w:t>
            </w:r>
          </w:p>
          <w:p w14:paraId="1DEED5F7" w14:textId="77777777" w:rsidR="007A1B25" w:rsidRPr="00544DC9" w:rsidRDefault="007A1B25" w:rsidP="001A48A2">
            <w:pPr>
              <w:spacing w:after="0" w:line="240" w:lineRule="auto"/>
              <w:rPr>
                <w:rFonts w:ascii="Times New Roman" w:hAnsi="Times New Roman" w:cs="Times New Roman"/>
              </w:rPr>
            </w:pPr>
          </w:p>
          <w:p w14:paraId="6E932B63" w14:textId="552E8315" w:rsidR="007A1B25" w:rsidRPr="00544DC9" w:rsidRDefault="007A1B25" w:rsidP="001A48A2">
            <w:pPr>
              <w:spacing w:after="0" w:line="240" w:lineRule="auto"/>
              <w:rPr>
                <w:rFonts w:ascii="Times New Roman" w:hAnsi="Times New Roman" w:cs="Times New Roman"/>
                <w:b/>
                <w:bCs/>
              </w:rPr>
            </w:pPr>
            <w:r w:rsidRPr="00544DC9">
              <w:rPr>
                <w:rFonts w:ascii="Times New Roman" w:hAnsi="Times New Roman" w:cs="Times New Roman"/>
              </w:rPr>
              <w:t>4.</w:t>
            </w:r>
            <w:r w:rsidR="000B7F16" w:rsidRPr="00544DC9">
              <w:rPr>
                <w:rFonts w:ascii="Times New Roman" w:hAnsi="Times New Roman" w:cs="Times New Roman"/>
              </w:rPr>
              <w:t xml:space="preserve">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teavitavad kaebuse esitajaid mõistliku aja jooksul sellest, kas kaebuse menetlemine lõpetatakse või on põhjust seda jätkata.</w:t>
            </w:r>
          </w:p>
          <w:p w14:paraId="49B2EA72" w14:textId="4507F099" w:rsidR="007A1B25" w:rsidRPr="00544DC9" w:rsidRDefault="007A1B25"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787FF56A" w14:textId="77777777" w:rsidR="00F91092" w:rsidRPr="00544DC9" w:rsidRDefault="007A1B25" w:rsidP="001A48A2">
            <w:pPr>
              <w:spacing w:after="0" w:line="240" w:lineRule="auto"/>
              <w:rPr>
                <w:rFonts w:ascii="Times New Roman" w:hAnsi="Times New Roman" w:cs="Times New Roman"/>
              </w:rPr>
            </w:pPr>
            <w:r w:rsidRPr="00544DC9">
              <w:rPr>
                <w:rFonts w:ascii="Times New Roman" w:hAnsi="Times New Roman" w:cs="Times New Roman"/>
              </w:rPr>
              <w:t>Art 6 lg 4</w:t>
            </w:r>
          </w:p>
          <w:p w14:paraId="1A9F307E" w14:textId="77777777" w:rsidR="007A1B25" w:rsidRPr="00544DC9" w:rsidRDefault="007A1B25" w:rsidP="001A48A2">
            <w:pPr>
              <w:spacing w:after="0" w:line="240" w:lineRule="auto"/>
              <w:rPr>
                <w:rFonts w:ascii="Times New Roman" w:hAnsi="Times New Roman" w:cs="Times New Roman"/>
              </w:rPr>
            </w:pPr>
          </w:p>
          <w:p w14:paraId="772136DC" w14:textId="26390301" w:rsidR="000E27B1" w:rsidRPr="00544DC9" w:rsidRDefault="000E27B1" w:rsidP="001A48A2">
            <w:pPr>
              <w:spacing w:after="0" w:line="240" w:lineRule="auto"/>
              <w:rPr>
                <w:rFonts w:ascii="Times New Roman" w:hAnsi="Times New Roman" w:cs="Times New Roman"/>
              </w:rPr>
            </w:pPr>
            <w:r w:rsidRPr="00544DC9">
              <w:rPr>
                <w:rFonts w:ascii="Times New Roman" w:hAnsi="Times New Roman" w:cs="Times New Roman"/>
              </w:rPr>
              <w:t>4.</w:t>
            </w:r>
            <w:r w:rsidR="000B7F16" w:rsidRPr="00544DC9">
              <w:rPr>
                <w:rFonts w:ascii="Times New Roman" w:hAnsi="Times New Roman" w:cs="Times New Roman"/>
              </w:rPr>
              <w:t xml:space="preserve">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teavitavad kaebuse esitajaid mõistliku aja jooksul sellest, kas kaebuse menetlemine lõpetatakse või on põhjust seda jätkata.</w:t>
            </w:r>
          </w:p>
          <w:p w14:paraId="6FD8EC28" w14:textId="11AD8835" w:rsidR="007A1B25" w:rsidRPr="00544DC9" w:rsidRDefault="007A1B25"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6FE8A514" w14:textId="4A9DC21B" w:rsidR="00F91092" w:rsidRPr="00544DC9" w:rsidRDefault="00D0766F" w:rsidP="001A48A2">
            <w:pPr>
              <w:spacing w:after="0" w:line="240" w:lineRule="auto"/>
              <w:rPr>
                <w:rFonts w:ascii="Times New Roman" w:hAnsi="Times New Roman" w:cs="Times New Roman"/>
              </w:rPr>
            </w:pPr>
            <w:r w:rsidRPr="00544DC9">
              <w:rPr>
                <w:rFonts w:ascii="Times New Roman" w:hAnsi="Times New Roman" w:cs="Times New Roman"/>
              </w:rPr>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4B11D57E" w14:textId="7F11E311" w:rsidR="00F91092" w:rsidRPr="00544DC9" w:rsidRDefault="00DF32A7" w:rsidP="001A48A2">
            <w:pPr>
              <w:spacing w:after="0" w:line="240" w:lineRule="auto"/>
              <w:rPr>
                <w:rFonts w:ascii="Times New Roman" w:hAnsi="Times New Roman" w:cs="Times New Roman"/>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w:t>
            </w:r>
            <w:r w:rsidRPr="00544DC9">
              <w:rPr>
                <w:rFonts w:ascii="Times New Roman" w:hAnsi="Times New Roman" w:cs="Times New Roman"/>
                <w:i/>
                <w:iCs/>
              </w:rPr>
              <w:t>§ 16</w:t>
            </w:r>
            <w:r w:rsidR="00544DC9" w:rsidRPr="00544DC9">
              <w:rPr>
                <w:rFonts w:ascii="Times New Roman" w:hAnsi="Times New Roman" w:cs="Times New Roman"/>
                <w:i/>
                <w:iCs/>
                <w:vertAlign w:val="superscript"/>
              </w:rPr>
              <w:t>1</w:t>
            </w:r>
            <w:r w:rsidRPr="00544DC9">
              <w:rPr>
                <w:rFonts w:ascii="Times New Roman" w:hAnsi="Times New Roman" w:cs="Times New Roman"/>
                <w:i/>
                <w:iCs/>
              </w:rPr>
              <w:t xml:space="preserve"> lg 5</w:t>
            </w:r>
            <w:r w:rsidR="00F1095E" w:rsidRPr="00544DC9">
              <w:rPr>
                <w:rFonts w:ascii="Times New Roman" w:hAnsi="Times New Roman" w:cs="Times New Roman"/>
                <w:i/>
                <w:iCs/>
              </w:rPr>
              <w:t>, § 17 lg 5</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06382BE7" w14:textId="77777777" w:rsidR="00F91092" w:rsidRPr="00544DC9" w:rsidRDefault="00F91092" w:rsidP="001A48A2">
            <w:pPr>
              <w:spacing w:after="0" w:line="240" w:lineRule="auto"/>
              <w:rPr>
                <w:rFonts w:ascii="Times New Roman" w:hAnsi="Times New Roman" w:cs="Times New Roman"/>
              </w:rPr>
            </w:pPr>
          </w:p>
        </w:tc>
      </w:tr>
      <w:tr w:rsidR="00F91092" w:rsidRPr="00544DC9" w14:paraId="374A34FD"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540AE4CF" w14:textId="77777777" w:rsidR="00F91092" w:rsidRPr="00544DC9" w:rsidRDefault="0004123A" w:rsidP="001A48A2">
            <w:pPr>
              <w:spacing w:after="0" w:line="240" w:lineRule="auto"/>
              <w:rPr>
                <w:rFonts w:ascii="Times New Roman" w:hAnsi="Times New Roman" w:cs="Times New Roman"/>
              </w:rPr>
            </w:pPr>
            <w:r w:rsidRPr="00544DC9">
              <w:rPr>
                <w:rFonts w:ascii="Times New Roman" w:hAnsi="Times New Roman" w:cs="Times New Roman"/>
              </w:rPr>
              <w:t>Art 7</w:t>
            </w:r>
          </w:p>
          <w:p w14:paraId="23ED2AC9" w14:textId="77777777" w:rsidR="0004123A" w:rsidRPr="00544DC9" w:rsidRDefault="0004123A" w:rsidP="001A48A2">
            <w:pPr>
              <w:spacing w:after="0" w:line="240" w:lineRule="auto"/>
              <w:rPr>
                <w:rFonts w:ascii="Times New Roman" w:hAnsi="Times New Roman" w:cs="Times New Roman"/>
              </w:rPr>
            </w:pPr>
          </w:p>
          <w:p w14:paraId="5C8F1B3D" w14:textId="77777777" w:rsidR="0004123A" w:rsidRPr="00544DC9" w:rsidRDefault="0004123A" w:rsidP="001A48A2">
            <w:pPr>
              <w:spacing w:after="0" w:line="240" w:lineRule="auto"/>
              <w:rPr>
                <w:rFonts w:ascii="Times New Roman" w:hAnsi="Times New Roman" w:cs="Times New Roman"/>
                <w:b/>
                <w:bCs/>
              </w:rPr>
            </w:pPr>
            <w:r w:rsidRPr="00544DC9">
              <w:rPr>
                <w:rFonts w:ascii="Times New Roman" w:hAnsi="Times New Roman" w:cs="Times New Roman"/>
                <w:b/>
                <w:bCs/>
              </w:rPr>
              <w:t>Artikkel 7</w:t>
            </w:r>
          </w:p>
          <w:p w14:paraId="7914D22B" w14:textId="77777777" w:rsidR="0004123A" w:rsidRPr="00544DC9" w:rsidRDefault="0004123A" w:rsidP="001A48A2">
            <w:pPr>
              <w:spacing w:after="0" w:line="240" w:lineRule="auto"/>
              <w:rPr>
                <w:rFonts w:ascii="Times New Roman" w:hAnsi="Times New Roman" w:cs="Times New Roman"/>
                <w:b/>
                <w:bCs/>
              </w:rPr>
            </w:pPr>
            <w:r w:rsidRPr="00544DC9">
              <w:rPr>
                <w:rFonts w:ascii="Times New Roman" w:hAnsi="Times New Roman" w:cs="Times New Roman"/>
                <w:b/>
                <w:bCs/>
              </w:rPr>
              <w:t>Alternatiivne vaidluste lahendamine</w:t>
            </w:r>
          </w:p>
          <w:p w14:paraId="2ECFA1C0" w14:textId="77777777" w:rsidR="0004123A" w:rsidRPr="00544DC9" w:rsidRDefault="0004123A" w:rsidP="001A48A2">
            <w:pPr>
              <w:spacing w:after="0" w:line="240" w:lineRule="auto"/>
              <w:rPr>
                <w:rFonts w:ascii="Times New Roman" w:hAnsi="Times New Roman" w:cs="Times New Roman"/>
              </w:rPr>
            </w:pPr>
          </w:p>
          <w:p w14:paraId="6E7D0C67" w14:textId="77777777" w:rsidR="0004123A" w:rsidRPr="00544DC9" w:rsidRDefault="0004123A" w:rsidP="001A48A2">
            <w:pPr>
              <w:spacing w:after="0" w:line="240" w:lineRule="auto"/>
              <w:rPr>
                <w:rFonts w:ascii="Times New Roman" w:hAnsi="Times New Roman" w:cs="Times New Roman"/>
                <w:b/>
                <w:bCs/>
              </w:rPr>
            </w:pP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võivad pakkuda pooltele alternatiivset võimalust vaidluste lahendamiseks. Seda menetlust võib juhtida </w:t>
            </w:r>
            <w:proofErr w:type="spellStart"/>
            <w:r w:rsidRPr="00544DC9">
              <w:rPr>
                <w:rFonts w:ascii="Times New Roman" w:hAnsi="Times New Roman" w:cs="Times New Roman"/>
              </w:rPr>
              <w:lastRenderedPageBreak/>
              <w:t>võrdõigusasutus</w:t>
            </w:r>
            <w:proofErr w:type="spellEnd"/>
            <w:r w:rsidRPr="00544DC9">
              <w:rPr>
                <w:rFonts w:ascii="Times New Roman" w:hAnsi="Times New Roman" w:cs="Times New Roman"/>
              </w:rPr>
              <w:t xml:space="preserve"> ise või kooskõlas riigisisese õiguse ja tavaga muu pädev asutus, kellele </w:t>
            </w:r>
            <w:proofErr w:type="spellStart"/>
            <w:r w:rsidRPr="00544DC9">
              <w:rPr>
                <w:rFonts w:ascii="Times New Roman" w:hAnsi="Times New Roman" w:cs="Times New Roman"/>
              </w:rPr>
              <w:t>võrdõigusasutus</w:t>
            </w:r>
            <w:proofErr w:type="spellEnd"/>
            <w:r w:rsidRPr="00544DC9">
              <w:rPr>
                <w:rFonts w:ascii="Times New Roman" w:hAnsi="Times New Roman" w:cs="Times New Roman"/>
              </w:rPr>
              <w:t xml:space="preserve"> võib esitada tähelepanekuid. Selline alternatiivne vaidluste lahendamine võib toimuda eri vormides, nagu vahendus või lepitamine, kooskõlas riigisisese õiguse ja tavadega. Lahenduse puudumine ei takista pooltel kasutamast oma õigust osaleda kohtumenetluses. Liikmesriigid näevad ette piisava aegumistähtaja, mis tagaks vaidluse pooltele juurdepääsu õigusemõistmisele, näiteks peatades aegumistähtaja, kui pooled osalevad alternatiivses vaidluste lahendamise menetluses.</w:t>
            </w:r>
          </w:p>
          <w:p w14:paraId="736DD0A5" w14:textId="452F0D21" w:rsidR="0004123A" w:rsidRPr="00544DC9" w:rsidRDefault="0004123A"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3FC4A73B" w14:textId="77777777" w:rsidR="00F91092" w:rsidRPr="00544DC9" w:rsidRDefault="0004123A" w:rsidP="001A48A2">
            <w:pPr>
              <w:spacing w:after="0" w:line="240" w:lineRule="auto"/>
              <w:rPr>
                <w:rFonts w:ascii="Times New Roman" w:hAnsi="Times New Roman" w:cs="Times New Roman"/>
              </w:rPr>
            </w:pPr>
            <w:r w:rsidRPr="00544DC9">
              <w:rPr>
                <w:rFonts w:ascii="Times New Roman" w:hAnsi="Times New Roman" w:cs="Times New Roman"/>
              </w:rPr>
              <w:lastRenderedPageBreak/>
              <w:t>Art 7</w:t>
            </w:r>
          </w:p>
          <w:p w14:paraId="033BA341" w14:textId="77777777" w:rsidR="0004123A" w:rsidRPr="00544DC9" w:rsidRDefault="0004123A" w:rsidP="001A48A2">
            <w:pPr>
              <w:spacing w:after="0" w:line="240" w:lineRule="auto"/>
              <w:rPr>
                <w:rFonts w:ascii="Times New Roman" w:hAnsi="Times New Roman" w:cs="Times New Roman"/>
              </w:rPr>
            </w:pPr>
          </w:p>
          <w:p w14:paraId="73DAC61D" w14:textId="77777777" w:rsidR="00666949" w:rsidRPr="00544DC9" w:rsidRDefault="00666949" w:rsidP="001A48A2">
            <w:pPr>
              <w:spacing w:after="0" w:line="240" w:lineRule="auto"/>
              <w:rPr>
                <w:rFonts w:ascii="Times New Roman" w:hAnsi="Times New Roman" w:cs="Times New Roman"/>
                <w:b/>
                <w:bCs/>
              </w:rPr>
            </w:pPr>
            <w:r w:rsidRPr="00544DC9">
              <w:rPr>
                <w:rFonts w:ascii="Times New Roman" w:hAnsi="Times New Roman" w:cs="Times New Roman"/>
                <w:b/>
                <w:bCs/>
              </w:rPr>
              <w:t>Artikkel 7</w:t>
            </w:r>
          </w:p>
          <w:p w14:paraId="2AEF4EFB" w14:textId="77777777" w:rsidR="00666949" w:rsidRPr="00544DC9" w:rsidRDefault="00666949" w:rsidP="001A48A2">
            <w:pPr>
              <w:spacing w:after="0" w:line="240" w:lineRule="auto"/>
              <w:rPr>
                <w:rFonts w:ascii="Times New Roman" w:hAnsi="Times New Roman" w:cs="Times New Roman"/>
                <w:b/>
                <w:bCs/>
              </w:rPr>
            </w:pPr>
            <w:r w:rsidRPr="00544DC9">
              <w:rPr>
                <w:rFonts w:ascii="Times New Roman" w:hAnsi="Times New Roman" w:cs="Times New Roman"/>
                <w:b/>
                <w:bCs/>
              </w:rPr>
              <w:t>Alternatiivne vaidluste lahendamine</w:t>
            </w:r>
          </w:p>
          <w:p w14:paraId="39B5C42F" w14:textId="77777777" w:rsidR="00666949" w:rsidRPr="00544DC9" w:rsidRDefault="00666949" w:rsidP="001A48A2">
            <w:pPr>
              <w:spacing w:after="0" w:line="240" w:lineRule="auto"/>
              <w:rPr>
                <w:rFonts w:ascii="Times New Roman" w:hAnsi="Times New Roman" w:cs="Times New Roman"/>
                <w:b/>
                <w:bCs/>
              </w:rPr>
            </w:pPr>
          </w:p>
          <w:p w14:paraId="0D34001E" w14:textId="77777777" w:rsidR="00666949" w:rsidRPr="00544DC9" w:rsidRDefault="00666949" w:rsidP="001A48A2">
            <w:pPr>
              <w:spacing w:after="0" w:line="240" w:lineRule="auto"/>
              <w:rPr>
                <w:rFonts w:ascii="Times New Roman" w:hAnsi="Times New Roman" w:cs="Times New Roman"/>
              </w:rPr>
            </w:pP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võivad pakkuda pooltele alternatiivset võimalust vaidluste lahendamiseks. Seda menetlust võib juhtida </w:t>
            </w:r>
            <w:proofErr w:type="spellStart"/>
            <w:r w:rsidRPr="00544DC9">
              <w:rPr>
                <w:rFonts w:ascii="Times New Roman" w:hAnsi="Times New Roman" w:cs="Times New Roman"/>
              </w:rPr>
              <w:lastRenderedPageBreak/>
              <w:t>võrdõigusasutus</w:t>
            </w:r>
            <w:proofErr w:type="spellEnd"/>
            <w:r w:rsidRPr="00544DC9">
              <w:rPr>
                <w:rFonts w:ascii="Times New Roman" w:hAnsi="Times New Roman" w:cs="Times New Roman"/>
              </w:rPr>
              <w:t xml:space="preserve"> ise või kooskõlas riigisisese õiguse ja tavaga muu pädev asutus, kellele </w:t>
            </w:r>
            <w:proofErr w:type="spellStart"/>
            <w:r w:rsidRPr="00544DC9">
              <w:rPr>
                <w:rFonts w:ascii="Times New Roman" w:hAnsi="Times New Roman" w:cs="Times New Roman"/>
              </w:rPr>
              <w:t>võrdõigusasutus</w:t>
            </w:r>
            <w:proofErr w:type="spellEnd"/>
            <w:r w:rsidRPr="00544DC9">
              <w:rPr>
                <w:rFonts w:ascii="Times New Roman" w:hAnsi="Times New Roman" w:cs="Times New Roman"/>
              </w:rPr>
              <w:t xml:space="preserve"> võib esitada tähelepanekuid. Selline alternatiivne vaidluste lahendamine võib toimuda eri vormides, nagu vahendus või lepitamine, kooskõlas riigisisese õiguse ja tavadega. Lahenduse puudumine ei takista pooltel kasutamast oma õigust osaleda kohtumenetluses. Liikmesriigid näevad ette piisava aegumistähtaja, mis tagaks vaidluse pooltele juurdepääsu õigusemõistmisele, näiteks peatades aegumistähtaja, kui pooled osalevad alternatiivses vaidluste lahendamise menetluses.</w:t>
            </w:r>
          </w:p>
          <w:p w14:paraId="56EA2D4C" w14:textId="75A33E91" w:rsidR="0004123A" w:rsidRPr="00544DC9" w:rsidRDefault="0004123A"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70D8910D" w14:textId="7C8A3074" w:rsidR="00F91092" w:rsidRPr="00544DC9" w:rsidRDefault="00D0766F" w:rsidP="001A48A2">
            <w:pPr>
              <w:spacing w:after="0" w:line="240" w:lineRule="auto"/>
              <w:rPr>
                <w:rFonts w:ascii="Times New Roman" w:hAnsi="Times New Roman" w:cs="Times New Roman"/>
              </w:rPr>
            </w:pPr>
            <w:r w:rsidRPr="00544DC9">
              <w:rPr>
                <w:rFonts w:ascii="Times New Roman" w:hAnsi="Times New Roman" w:cs="Times New Roman"/>
              </w:rPr>
              <w:lastRenderedPageBreak/>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674B3C71" w14:textId="728EB432" w:rsidR="00F91092" w:rsidRPr="00F7241C" w:rsidRDefault="00260403" w:rsidP="001A48A2">
            <w:pPr>
              <w:spacing w:after="0" w:line="240" w:lineRule="auto"/>
              <w:rPr>
                <w:rFonts w:ascii="Times New Roman" w:hAnsi="Times New Roman" w:cs="Times New Roman"/>
                <w:i/>
                <w:iCs/>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w:t>
            </w:r>
            <w:r w:rsidRPr="00544DC9">
              <w:rPr>
                <w:rFonts w:ascii="Times New Roman" w:hAnsi="Times New Roman" w:cs="Times New Roman"/>
                <w:i/>
                <w:iCs/>
              </w:rPr>
              <w:t>§</w:t>
            </w:r>
            <w:r w:rsidRPr="00F7241C">
              <w:rPr>
                <w:rFonts w:ascii="Times New Roman" w:hAnsi="Times New Roman" w:cs="Times New Roman"/>
                <w:i/>
                <w:iCs/>
              </w:rPr>
              <w:t xml:space="preserve"> </w:t>
            </w:r>
            <w:r w:rsidR="00086B7D" w:rsidRPr="00F7241C">
              <w:rPr>
                <w:rFonts w:ascii="Times New Roman" w:hAnsi="Times New Roman" w:cs="Times New Roman"/>
                <w:i/>
                <w:iCs/>
              </w:rPr>
              <w:t>16 lg 1 p</w:t>
            </w:r>
            <w:r w:rsidR="00915944" w:rsidRPr="00F7241C">
              <w:rPr>
                <w:rFonts w:ascii="Times New Roman" w:hAnsi="Times New Roman" w:cs="Times New Roman"/>
                <w:i/>
                <w:iCs/>
              </w:rPr>
              <w:t>-d</w:t>
            </w:r>
            <w:r w:rsidR="00086B7D" w:rsidRPr="00F7241C">
              <w:rPr>
                <w:rFonts w:ascii="Times New Roman" w:hAnsi="Times New Roman" w:cs="Times New Roman"/>
                <w:i/>
                <w:iCs/>
              </w:rPr>
              <w:t xml:space="preserve"> 3</w:t>
            </w:r>
            <w:r w:rsidR="00F1245E">
              <w:rPr>
                <w:rFonts w:ascii="Times New Roman" w:hAnsi="Times New Roman" w:cs="Times New Roman"/>
                <w:i/>
                <w:iCs/>
                <w:vertAlign w:val="superscript"/>
              </w:rPr>
              <w:t>1</w:t>
            </w:r>
            <w:r w:rsidR="00915944" w:rsidRPr="00F7241C">
              <w:rPr>
                <w:rFonts w:ascii="Times New Roman" w:hAnsi="Times New Roman" w:cs="Times New Roman"/>
                <w:i/>
                <w:iCs/>
              </w:rPr>
              <w:t>, 3</w:t>
            </w:r>
            <w:r w:rsidR="00F1245E">
              <w:rPr>
                <w:rFonts w:ascii="Times New Roman" w:hAnsi="Times New Roman" w:cs="Times New Roman"/>
                <w:i/>
                <w:iCs/>
                <w:vertAlign w:val="superscript"/>
              </w:rPr>
              <w:t>2</w:t>
            </w:r>
            <w:r w:rsidR="00086B7D" w:rsidRPr="00F7241C">
              <w:rPr>
                <w:rFonts w:ascii="Times New Roman" w:hAnsi="Times New Roman" w:cs="Times New Roman"/>
                <w:i/>
                <w:iCs/>
              </w:rPr>
              <w:t xml:space="preserve">, </w:t>
            </w:r>
            <w:r w:rsidR="00277932" w:rsidRPr="00F7241C">
              <w:rPr>
                <w:rFonts w:ascii="Times New Roman" w:hAnsi="Times New Roman" w:cs="Times New Roman"/>
                <w:i/>
                <w:iCs/>
              </w:rPr>
              <w:t xml:space="preserve">§ </w:t>
            </w:r>
            <w:r w:rsidR="00B762C0" w:rsidRPr="00F7241C">
              <w:rPr>
                <w:rFonts w:ascii="Times New Roman" w:hAnsi="Times New Roman" w:cs="Times New Roman"/>
                <w:i/>
                <w:iCs/>
              </w:rPr>
              <w:t>19</w:t>
            </w:r>
            <w:r w:rsidR="00F1245E">
              <w:rPr>
                <w:rFonts w:ascii="Times New Roman" w:hAnsi="Times New Roman" w:cs="Times New Roman"/>
                <w:i/>
                <w:iCs/>
                <w:vertAlign w:val="superscript"/>
              </w:rPr>
              <w:t>1</w:t>
            </w:r>
            <w:r w:rsidR="00BD4468" w:rsidRPr="00F7241C">
              <w:rPr>
                <w:rFonts w:ascii="Times New Roman" w:hAnsi="Times New Roman" w:cs="Times New Roman"/>
                <w:i/>
                <w:iCs/>
              </w:rPr>
              <w:t xml:space="preserve">, </w:t>
            </w:r>
            <w:r w:rsidR="00EF592C" w:rsidRPr="00F7241C">
              <w:rPr>
                <w:rFonts w:ascii="Times New Roman" w:hAnsi="Times New Roman" w:cs="Times New Roman"/>
                <w:i/>
                <w:iCs/>
              </w:rPr>
              <w:t>§ 23</w:t>
            </w:r>
            <w:r w:rsidR="00777006" w:rsidRPr="00F7241C">
              <w:rPr>
                <w:rFonts w:ascii="Times New Roman" w:hAnsi="Times New Roman" w:cs="Times New Roman"/>
                <w:i/>
                <w:iCs/>
              </w:rPr>
              <w:t>, § 25 lg 2</w:t>
            </w:r>
          </w:p>
          <w:p w14:paraId="7F2945D3" w14:textId="02E8B130" w:rsidR="003E5FE4" w:rsidRPr="00F7241C" w:rsidRDefault="003E5FE4" w:rsidP="001A48A2">
            <w:pPr>
              <w:spacing w:after="0" w:line="240" w:lineRule="auto"/>
              <w:rPr>
                <w:rFonts w:ascii="Times New Roman" w:hAnsi="Times New Roman" w:cs="Times New Roman"/>
              </w:rPr>
            </w:pPr>
            <w:proofErr w:type="spellStart"/>
            <w:r w:rsidRPr="00F7241C">
              <w:rPr>
                <w:rFonts w:ascii="Times New Roman" w:hAnsi="Times New Roman" w:cs="Times New Roman"/>
              </w:rPr>
              <w:t>SoVS</w:t>
            </w:r>
            <w:proofErr w:type="spellEnd"/>
            <w:r w:rsidRPr="00F7241C">
              <w:rPr>
                <w:rFonts w:ascii="Times New Roman" w:hAnsi="Times New Roman" w:cs="Times New Roman"/>
              </w:rPr>
              <w:t xml:space="preserve"> </w:t>
            </w:r>
            <w:r w:rsidR="00212976" w:rsidRPr="00F7241C">
              <w:rPr>
                <w:rFonts w:ascii="Times New Roman" w:hAnsi="Times New Roman" w:cs="Times New Roman"/>
                <w:i/>
                <w:iCs/>
              </w:rPr>
              <w:t>§ 12, § 14 lg 2</w:t>
            </w:r>
          </w:p>
          <w:p w14:paraId="43DB2A8F" w14:textId="67A3E2AA" w:rsidR="00EA2700" w:rsidRPr="00F7241C" w:rsidRDefault="00EA2700" w:rsidP="001A48A2">
            <w:pPr>
              <w:spacing w:after="0" w:line="240" w:lineRule="auto"/>
              <w:rPr>
                <w:rFonts w:ascii="Times New Roman" w:hAnsi="Times New Roman" w:cs="Times New Roman"/>
              </w:rPr>
            </w:pPr>
            <w:r w:rsidRPr="00F7241C">
              <w:rPr>
                <w:rFonts w:ascii="Times New Roman" w:hAnsi="Times New Roman" w:cs="Times New Roman"/>
              </w:rPr>
              <w:t>ÕKS</w:t>
            </w:r>
            <w:r w:rsidR="00AE0B04" w:rsidRPr="00F7241C">
              <w:rPr>
                <w:rFonts w:ascii="Times New Roman" w:hAnsi="Times New Roman" w:cs="Times New Roman"/>
              </w:rPr>
              <w:t xml:space="preserve"> § 1 lg 5</w:t>
            </w:r>
            <w:r w:rsidR="000A69E0" w:rsidRPr="00F7241C">
              <w:rPr>
                <w:rFonts w:ascii="Times New Roman" w:hAnsi="Times New Roman" w:cs="Times New Roman"/>
              </w:rPr>
              <w:t>, § 19 lg 2</w:t>
            </w:r>
            <w:r w:rsidR="00694830" w:rsidRPr="00F7241C">
              <w:rPr>
                <w:rFonts w:ascii="Times New Roman" w:hAnsi="Times New Roman" w:cs="Times New Roman"/>
              </w:rPr>
              <w:t>, § 35</w:t>
            </w:r>
            <w:r w:rsidR="00ED1885" w:rsidRPr="00F7241C">
              <w:rPr>
                <w:rFonts w:ascii="Times New Roman" w:hAnsi="Times New Roman" w:cs="Times New Roman"/>
                <w:vertAlign w:val="superscript"/>
              </w:rPr>
              <w:t>5</w:t>
            </w:r>
            <w:r w:rsidR="00F1245E">
              <w:rPr>
                <w:rFonts w:ascii="Times New Roman" w:hAnsi="Times New Roman" w:cs="Times New Roman"/>
              </w:rPr>
              <w:t>–</w:t>
            </w:r>
            <w:r w:rsidR="00ED1885" w:rsidRPr="00F7241C">
              <w:rPr>
                <w:rFonts w:ascii="Times New Roman" w:hAnsi="Times New Roman" w:cs="Times New Roman"/>
              </w:rPr>
              <w:t>35</w:t>
            </w:r>
            <w:r w:rsidR="00ED1885" w:rsidRPr="00F7241C">
              <w:rPr>
                <w:rFonts w:ascii="Times New Roman" w:hAnsi="Times New Roman" w:cs="Times New Roman"/>
                <w:vertAlign w:val="superscript"/>
              </w:rPr>
              <w:t>15</w:t>
            </w:r>
          </w:p>
          <w:p w14:paraId="3F4194C3" w14:textId="153B8161" w:rsidR="00B877FC" w:rsidRPr="00F7241C" w:rsidRDefault="00B877FC" w:rsidP="001A48A2">
            <w:pPr>
              <w:spacing w:after="0" w:line="240" w:lineRule="auto"/>
              <w:rPr>
                <w:rFonts w:ascii="Times New Roman" w:hAnsi="Times New Roman" w:cs="Times New Roman"/>
              </w:rPr>
            </w:pPr>
            <w:proofErr w:type="spellStart"/>
            <w:r w:rsidRPr="00F7241C">
              <w:rPr>
                <w:rFonts w:ascii="Times New Roman" w:hAnsi="Times New Roman" w:cs="Times New Roman"/>
              </w:rPr>
              <w:t>TvLS</w:t>
            </w:r>
            <w:proofErr w:type="spellEnd"/>
            <w:r w:rsidR="00266B3C" w:rsidRPr="00F7241C">
              <w:rPr>
                <w:rFonts w:ascii="Times New Roman" w:hAnsi="Times New Roman" w:cs="Times New Roman"/>
              </w:rPr>
              <w:t xml:space="preserve"> </w:t>
            </w:r>
            <w:r w:rsidR="00697D8D" w:rsidRPr="00F7241C">
              <w:rPr>
                <w:rFonts w:ascii="Times New Roman" w:hAnsi="Times New Roman" w:cs="Times New Roman"/>
              </w:rPr>
              <w:t>§ 33</w:t>
            </w:r>
            <w:r w:rsidR="00F1245E">
              <w:rPr>
                <w:rFonts w:ascii="Times New Roman" w:hAnsi="Times New Roman" w:cs="Times New Roman"/>
              </w:rPr>
              <w:t>–</w:t>
            </w:r>
            <w:r w:rsidR="00697D8D" w:rsidRPr="00F7241C">
              <w:rPr>
                <w:rFonts w:ascii="Times New Roman" w:hAnsi="Times New Roman" w:cs="Times New Roman"/>
              </w:rPr>
              <w:t>36</w:t>
            </w:r>
            <w:r w:rsidR="001338E7" w:rsidRPr="00F7241C">
              <w:rPr>
                <w:rFonts w:ascii="Times New Roman" w:hAnsi="Times New Roman" w:cs="Times New Roman"/>
              </w:rPr>
              <w:t xml:space="preserve"> (seonduvalt </w:t>
            </w:r>
            <w:proofErr w:type="spellStart"/>
            <w:r w:rsidR="001338E7" w:rsidRPr="00F7241C">
              <w:rPr>
                <w:rFonts w:ascii="Times New Roman" w:hAnsi="Times New Roman" w:cs="Times New Roman"/>
              </w:rPr>
              <w:t>LepS</w:t>
            </w:r>
            <w:proofErr w:type="spellEnd"/>
            <w:r w:rsidR="001338E7" w:rsidRPr="00F7241C">
              <w:rPr>
                <w:rFonts w:ascii="Times New Roman" w:hAnsi="Times New Roman" w:cs="Times New Roman"/>
              </w:rPr>
              <w:t>)</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51F4CC30" w14:textId="77777777" w:rsidR="00F91092" w:rsidRPr="00544DC9" w:rsidRDefault="00F91092" w:rsidP="001A48A2">
            <w:pPr>
              <w:spacing w:after="0" w:line="240" w:lineRule="auto"/>
              <w:rPr>
                <w:rFonts w:ascii="Times New Roman" w:hAnsi="Times New Roman" w:cs="Times New Roman"/>
              </w:rPr>
            </w:pPr>
          </w:p>
        </w:tc>
      </w:tr>
      <w:tr w:rsidR="00F91092" w:rsidRPr="00544DC9" w14:paraId="7B73D19A"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3A1D2F1C" w14:textId="77777777" w:rsidR="00F91092" w:rsidRPr="00544DC9" w:rsidRDefault="007B1C7B" w:rsidP="001A48A2">
            <w:pPr>
              <w:spacing w:after="0" w:line="240" w:lineRule="auto"/>
              <w:rPr>
                <w:rFonts w:ascii="Times New Roman" w:hAnsi="Times New Roman" w:cs="Times New Roman"/>
              </w:rPr>
            </w:pPr>
            <w:r w:rsidRPr="00544DC9">
              <w:rPr>
                <w:rFonts w:ascii="Times New Roman" w:hAnsi="Times New Roman" w:cs="Times New Roman"/>
              </w:rPr>
              <w:t>Art 8 lg 1</w:t>
            </w:r>
          </w:p>
          <w:p w14:paraId="375B53FA" w14:textId="77777777" w:rsidR="007B1C7B" w:rsidRPr="00544DC9" w:rsidRDefault="007B1C7B" w:rsidP="001A48A2">
            <w:pPr>
              <w:spacing w:after="0" w:line="240" w:lineRule="auto"/>
              <w:rPr>
                <w:rFonts w:ascii="Times New Roman" w:hAnsi="Times New Roman" w:cs="Times New Roman"/>
              </w:rPr>
            </w:pPr>
          </w:p>
          <w:p w14:paraId="45B16680" w14:textId="77777777" w:rsidR="007B1C7B" w:rsidRPr="00544DC9" w:rsidRDefault="007B1C7B" w:rsidP="001A48A2">
            <w:pPr>
              <w:spacing w:after="0" w:line="240" w:lineRule="auto"/>
              <w:rPr>
                <w:rFonts w:ascii="Times New Roman" w:hAnsi="Times New Roman" w:cs="Times New Roman"/>
                <w:b/>
                <w:bCs/>
              </w:rPr>
            </w:pPr>
            <w:r w:rsidRPr="00544DC9">
              <w:rPr>
                <w:rFonts w:ascii="Times New Roman" w:hAnsi="Times New Roman" w:cs="Times New Roman"/>
                <w:b/>
                <w:bCs/>
              </w:rPr>
              <w:t>Artikkel 8</w:t>
            </w:r>
          </w:p>
          <w:p w14:paraId="41B61DAF" w14:textId="77777777" w:rsidR="007B1C7B" w:rsidRPr="00544DC9" w:rsidRDefault="007B1C7B" w:rsidP="001A48A2">
            <w:pPr>
              <w:spacing w:after="0" w:line="240" w:lineRule="auto"/>
              <w:rPr>
                <w:rFonts w:ascii="Times New Roman" w:hAnsi="Times New Roman" w:cs="Times New Roman"/>
                <w:b/>
                <w:bCs/>
              </w:rPr>
            </w:pPr>
            <w:r w:rsidRPr="00544DC9">
              <w:rPr>
                <w:rFonts w:ascii="Times New Roman" w:hAnsi="Times New Roman" w:cs="Times New Roman"/>
                <w:b/>
                <w:bCs/>
              </w:rPr>
              <w:t>Uurimised</w:t>
            </w:r>
          </w:p>
          <w:p w14:paraId="029D8C9C" w14:textId="77777777" w:rsidR="007B1C7B" w:rsidRPr="00544DC9" w:rsidRDefault="007B1C7B" w:rsidP="001A48A2">
            <w:pPr>
              <w:spacing w:after="0" w:line="240" w:lineRule="auto"/>
              <w:rPr>
                <w:rFonts w:ascii="Times New Roman" w:hAnsi="Times New Roman" w:cs="Times New Roman"/>
              </w:rPr>
            </w:pPr>
          </w:p>
          <w:p w14:paraId="7127DB77" w14:textId="14FC3A0C" w:rsidR="007B1C7B" w:rsidRPr="00544DC9" w:rsidRDefault="007B1C7B" w:rsidP="001A48A2">
            <w:pPr>
              <w:spacing w:after="0" w:line="240" w:lineRule="auto"/>
              <w:rPr>
                <w:rFonts w:ascii="Times New Roman" w:hAnsi="Times New Roman" w:cs="Times New Roman"/>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tagavad, et </w:t>
            </w:r>
            <w:proofErr w:type="spellStart"/>
            <w:r w:rsidRPr="00544DC9">
              <w:rPr>
                <w:rFonts w:ascii="Times New Roman" w:hAnsi="Times New Roman" w:cs="Times New Roman"/>
              </w:rPr>
              <w:t>võrdõigusasutustel</w:t>
            </w:r>
            <w:proofErr w:type="spellEnd"/>
            <w:r w:rsidRPr="00544DC9">
              <w:rPr>
                <w:rFonts w:ascii="Times New Roman" w:hAnsi="Times New Roman" w:cs="Times New Roman"/>
              </w:rPr>
              <w:t xml:space="preserve"> on volitused uurida, kas on </w:t>
            </w:r>
            <w:r w:rsidRPr="00544DC9">
              <w:rPr>
                <w:rFonts w:ascii="Times New Roman" w:hAnsi="Times New Roman" w:cs="Times New Roman"/>
              </w:rPr>
              <w:lastRenderedPageBreak/>
              <w:t>rikutud direktiivides 79/7/EMÜ, 2000/43/EÜ, 2000/78/EÜ ja 2004/113/EÜ sätestatud võrdse kohtlemise põhimõtet.</w:t>
            </w:r>
          </w:p>
          <w:p w14:paraId="6C964A6C" w14:textId="51C2309C" w:rsidR="007B1C7B" w:rsidRPr="00544DC9" w:rsidRDefault="007B1C7B"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2127977C" w14:textId="77777777" w:rsidR="00F91092" w:rsidRPr="00544DC9" w:rsidRDefault="007B1C7B" w:rsidP="001A48A2">
            <w:pPr>
              <w:spacing w:after="0" w:line="240" w:lineRule="auto"/>
              <w:rPr>
                <w:rFonts w:ascii="Times New Roman" w:hAnsi="Times New Roman" w:cs="Times New Roman"/>
              </w:rPr>
            </w:pPr>
            <w:r w:rsidRPr="00544DC9">
              <w:rPr>
                <w:rFonts w:ascii="Times New Roman" w:hAnsi="Times New Roman" w:cs="Times New Roman"/>
              </w:rPr>
              <w:lastRenderedPageBreak/>
              <w:t>Art 8 lg 1</w:t>
            </w:r>
          </w:p>
          <w:p w14:paraId="06E3D02A" w14:textId="77777777" w:rsidR="007B1C7B" w:rsidRPr="00544DC9" w:rsidRDefault="007B1C7B" w:rsidP="001A48A2">
            <w:pPr>
              <w:spacing w:after="0" w:line="240" w:lineRule="auto"/>
              <w:rPr>
                <w:rFonts w:ascii="Times New Roman" w:hAnsi="Times New Roman" w:cs="Times New Roman"/>
              </w:rPr>
            </w:pPr>
          </w:p>
          <w:p w14:paraId="69E270D9" w14:textId="77777777" w:rsidR="00E33DA2" w:rsidRPr="00544DC9" w:rsidRDefault="00E33DA2" w:rsidP="001A48A2">
            <w:pPr>
              <w:spacing w:after="0" w:line="240" w:lineRule="auto"/>
              <w:rPr>
                <w:rFonts w:ascii="Times New Roman" w:hAnsi="Times New Roman" w:cs="Times New Roman"/>
                <w:b/>
                <w:bCs/>
              </w:rPr>
            </w:pPr>
            <w:r w:rsidRPr="00544DC9">
              <w:rPr>
                <w:rFonts w:ascii="Times New Roman" w:hAnsi="Times New Roman" w:cs="Times New Roman"/>
                <w:b/>
                <w:bCs/>
              </w:rPr>
              <w:t>Artikkel 8</w:t>
            </w:r>
          </w:p>
          <w:p w14:paraId="2F102AD8" w14:textId="77777777" w:rsidR="00E33DA2" w:rsidRPr="00544DC9" w:rsidRDefault="00E33DA2" w:rsidP="001A48A2">
            <w:pPr>
              <w:spacing w:after="0" w:line="240" w:lineRule="auto"/>
              <w:rPr>
                <w:rFonts w:ascii="Times New Roman" w:hAnsi="Times New Roman" w:cs="Times New Roman"/>
                <w:b/>
                <w:bCs/>
              </w:rPr>
            </w:pPr>
            <w:r w:rsidRPr="00544DC9">
              <w:rPr>
                <w:rFonts w:ascii="Times New Roman" w:hAnsi="Times New Roman" w:cs="Times New Roman"/>
                <w:b/>
                <w:bCs/>
              </w:rPr>
              <w:t>Uurimised</w:t>
            </w:r>
          </w:p>
          <w:p w14:paraId="1A487D88" w14:textId="77777777" w:rsidR="00E33DA2" w:rsidRPr="00544DC9" w:rsidRDefault="00E33DA2" w:rsidP="001A48A2">
            <w:pPr>
              <w:spacing w:after="0" w:line="240" w:lineRule="auto"/>
              <w:rPr>
                <w:rFonts w:ascii="Times New Roman" w:hAnsi="Times New Roman" w:cs="Times New Roman"/>
                <w:b/>
                <w:bCs/>
              </w:rPr>
            </w:pPr>
          </w:p>
          <w:p w14:paraId="6A0494CF" w14:textId="5665ABAB" w:rsidR="00E33DA2" w:rsidRPr="00544DC9" w:rsidRDefault="00E33DA2" w:rsidP="001A48A2">
            <w:pPr>
              <w:spacing w:after="0" w:line="240" w:lineRule="auto"/>
              <w:rPr>
                <w:rFonts w:ascii="Times New Roman" w:hAnsi="Times New Roman" w:cs="Times New Roman"/>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tagavad, et </w:t>
            </w:r>
            <w:proofErr w:type="spellStart"/>
            <w:r w:rsidRPr="00544DC9">
              <w:rPr>
                <w:rFonts w:ascii="Times New Roman" w:hAnsi="Times New Roman" w:cs="Times New Roman"/>
              </w:rPr>
              <w:t>võrdõigusasutustel</w:t>
            </w:r>
            <w:proofErr w:type="spellEnd"/>
            <w:r w:rsidRPr="00544DC9">
              <w:rPr>
                <w:rFonts w:ascii="Times New Roman" w:hAnsi="Times New Roman" w:cs="Times New Roman"/>
              </w:rPr>
              <w:t xml:space="preserve"> on volitus uurida, kas on rikutud </w:t>
            </w:r>
            <w:r w:rsidRPr="00544DC9">
              <w:rPr>
                <w:rFonts w:ascii="Times New Roman" w:hAnsi="Times New Roman" w:cs="Times New Roman"/>
              </w:rPr>
              <w:lastRenderedPageBreak/>
              <w:t>direktiivides 2006/54/EÜ ja 2010/41/EL sätestatud võrdse kohtlemise põhimõtet.</w:t>
            </w:r>
          </w:p>
          <w:p w14:paraId="4CCDB133" w14:textId="77777777" w:rsidR="00E33DA2" w:rsidRPr="00544DC9" w:rsidRDefault="00E33DA2" w:rsidP="001A48A2">
            <w:pPr>
              <w:spacing w:after="0" w:line="240" w:lineRule="auto"/>
              <w:rPr>
                <w:rFonts w:ascii="Times New Roman" w:hAnsi="Times New Roman" w:cs="Times New Roman"/>
              </w:rPr>
            </w:pPr>
          </w:p>
          <w:p w14:paraId="5CB20BF7" w14:textId="34B5EAF6" w:rsidR="007B1C7B" w:rsidRPr="00544DC9" w:rsidRDefault="007B1C7B"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3581F0F3" w14:textId="2422A378" w:rsidR="00F91092" w:rsidRPr="00544DC9" w:rsidRDefault="00D0766F" w:rsidP="001A48A2">
            <w:pPr>
              <w:spacing w:after="0" w:line="240" w:lineRule="auto"/>
              <w:rPr>
                <w:rFonts w:ascii="Times New Roman" w:hAnsi="Times New Roman" w:cs="Times New Roman"/>
              </w:rPr>
            </w:pPr>
            <w:r w:rsidRPr="00544DC9">
              <w:rPr>
                <w:rFonts w:ascii="Times New Roman" w:hAnsi="Times New Roman" w:cs="Times New Roman"/>
              </w:rPr>
              <w:lastRenderedPageBreak/>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55057B89" w14:textId="5D08937F" w:rsidR="00F91092" w:rsidRPr="00544DC9" w:rsidRDefault="00727E3A" w:rsidP="001A48A2">
            <w:pPr>
              <w:spacing w:after="0" w:line="240" w:lineRule="auto"/>
              <w:rPr>
                <w:rFonts w:ascii="Times New Roman" w:hAnsi="Times New Roman" w:cs="Times New Roman"/>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w:t>
            </w:r>
            <w:r w:rsidR="00E5173D" w:rsidRPr="00544DC9">
              <w:rPr>
                <w:rFonts w:ascii="Times New Roman" w:hAnsi="Times New Roman" w:cs="Times New Roman"/>
                <w:i/>
                <w:iCs/>
              </w:rPr>
              <w:t>§ 16 lg 1 p 3</w:t>
            </w:r>
            <w:r w:rsidR="005744F0" w:rsidRPr="00544DC9">
              <w:rPr>
                <w:rFonts w:ascii="Times New Roman" w:hAnsi="Times New Roman" w:cs="Times New Roman"/>
                <w:i/>
                <w:iCs/>
              </w:rPr>
              <w:t>, § 17</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4E6107C4" w14:textId="77777777" w:rsidR="00F91092" w:rsidRPr="00544DC9" w:rsidRDefault="00F91092" w:rsidP="001A48A2">
            <w:pPr>
              <w:spacing w:after="0" w:line="240" w:lineRule="auto"/>
              <w:rPr>
                <w:rFonts w:ascii="Times New Roman" w:hAnsi="Times New Roman" w:cs="Times New Roman"/>
              </w:rPr>
            </w:pPr>
          </w:p>
        </w:tc>
      </w:tr>
      <w:tr w:rsidR="00F91092" w:rsidRPr="00544DC9" w14:paraId="6F8F5CD1"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2A5574D5" w14:textId="110B5BC2" w:rsidR="007B1C7B" w:rsidRPr="00544DC9" w:rsidRDefault="007B1C7B" w:rsidP="001A48A2">
            <w:pPr>
              <w:spacing w:after="0" w:line="240" w:lineRule="auto"/>
              <w:rPr>
                <w:rFonts w:ascii="Times New Roman" w:hAnsi="Times New Roman" w:cs="Times New Roman"/>
              </w:rPr>
            </w:pPr>
            <w:r w:rsidRPr="00544DC9">
              <w:rPr>
                <w:rFonts w:ascii="Times New Roman" w:hAnsi="Times New Roman" w:cs="Times New Roman"/>
              </w:rPr>
              <w:t>Art 8 lg 2</w:t>
            </w:r>
          </w:p>
          <w:p w14:paraId="2B6FEAF2" w14:textId="77777777" w:rsidR="007B1C7B" w:rsidRPr="00544DC9" w:rsidRDefault="007B1C7B" w:rsidP="001A48A2">
            <w:pPr>
              <w:spacing w:after="0" w:line="240" w:lineRule="auto"/>
              <w:rPr>
                <w:rFonts w:ascii="Times New Roman" w:hAnsi="Times New Roman" w:cs="Times New Roman"/>
                <w:b/>
                <w:bCs/>
              </w:rPr>
            </w:pPr>
          </w:p>
          <w:p w14:paraId="7F950F0A" w14:textId="04E8FBDA" w:rsidR="007B1C7B" w:rsidRPr="00544DC9" w:rsidRDefault="007B1C7B" w:rsidP="001A48A2">
            <w:pPr>
              <w:spacing w:after="0" w:line="240" w:lineRule="auto"/>
              <w:rPr>
                <w:rFonts w:ascii="Times New Roman" w:hAnsi="Times New Roman" w:cs="Times New Roman"/>
              </w:rPr>
            </w:pPr>
            <w:r w:rsidRPr="00544DC9">
              <w:rPr>
                <w:rFonts w:ascii="Times New Roman" w:hAnsi="Times New Roman" w:cs="Times New Roman"/>
              </w:rPr>
              <w:t>2.</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kehtestavad uurimiste korraldamise raamistiku, mis võimaldab </w:t>
            </w:r>
            <w:proofErr w:type="spellStart"/>
            <w:r w:rsidRPr="00544DC9">
              <w:rPr>
                <w:rFonts w:ascii="Times New Roman" w:hAnsi="Times New Roman" w:cs="Times New Roman"/>
              </w:rPr>
              <w:t>võrdõigusasutustel</w:t>
            </w:r>
            <w:proofErr w:type="spellEnd"/>
            <w:r w:rsidRPr="00544DC9">
              <w:rPr>
                <w:rFonts w:ascii="Times New Roman" w:hAnsi="Times New Roman" w:cs="Times New Roman"/>
              </w:rPr>
              <w:t xml:space="preserve"> teavet koguda. Eelkõige antakse selle raamistikuga </w:t>
            </w:r>
            <w:proofErr w:type="spellStart"/>
            <w:r w:rsidRPr="00544DC9">
              <w:rPr>
                <w:rFonts w:ascii="Times New Roman" w:hAnsi="Times New Roman" w:cs="Times New Roman"/>
              </w:rPr>
              <w:t>võrdõigusasutustele</w:t>
            </w:r>
            <w:proofErr w:type="spellEnd"/>
            <w:r w:rsidRPr="00544DC9">
              <w:rPr>
                <w:rFonts w:ascii="Times New Roman" w:hAnsi="Times New Roman" w:cs="Times New Roman"/>
              </w:rPr>
              <w:t xml:space="preserve"> tegelik õigus pääseda juurde teabele ja dokumentidele, mis on vajalikud diskrimineerimise tuvastamiseks. Samuti nähakse sellega ette asjakohased mehhanismid, et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saaksid sel eesmärgil asjaomaste avaliku sektori asutustega koostööd teha.</w:t>
            </w:r>
          </w:p>
          <w:p w14:paraId="428F8CF5" w14:textId="083C25BA" w:rsidR="007B1C7B" w:rsidRPr="00544DC9" w:rsidRDefault="007B1C7B"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4EC7A7AF" w14:textId="5C9DED23" w:rsidR="007B1C7B" w:rsidRPr="00544DC9" w:rsidRDefault="007B1C7B" w:rsidP="001A48A2">
            <w:pPr>
              <w:spacing w:after="0" w:line="240" w:lineRule="auto"/>
              <w:rPr>
                <w:rFonts w:ascii="Times New Roman" w:hAnsi="Times New Roman" w:cs="Times New Roman"/>
              </w:rPr>
            </w:pPr>
            <w:r w:rsidRPr="00544DC9">
              <w:rPr>
                <w:rFonts w:ascii="Times New Roman" w:hAnsi="Times New Roman" w:cs="Times New Roman"/>
              </w:rPr>
              <w:t>Art 8 lg 2</w:t>
            </w:r>
          </w:p>
          <w:p w14:paraId="67BB4F1D" w14:textId="77777777" w:rsidR="00E33DA2" w:rsidRPr="00544DC9" w:rsidRDefault="00E33DA2" w:rsidP="001A48A2">
            <w:pPr>
              <w:spacing w:after="0" w:line="240" w:lineRule="auto"/>
              <w:rPr>
                <w:rFonts w:ascii="Times New Roman" w:hAnsi="Times New Roman" w:cs="Times New Roman"/>
              </w:rPr>
            </w:pPr>
          </w:p>
          <w:p w14:paraId="2E8B731C" w14:textId="7E5AC6A9" w:rsidR="00E33DA2" w:rsidRPr="00544DC9" w:rsidRDefault="00E33DA2" w:rsidP="001A48A2">
            <w:pPr>
              <w:spacing w:after="0" w:line="240" w:lineRule="auto"/>
              <w:rPr>
                <w:rFonts w:ascii="Times New Roman" w:hAnsi="Times New Roman" w:cs="Times New Roman"/>
              </w:rPr>
            </w:pPr>
            <w:r w:rsidRPr="00544DC9">
              <w:rPr>
                <w:rFonts w:ascii="Times New Roman" w:hAnsi="Times New Roman" w:cs="Times New Roman"/>
              </w:rPr>
              <w:t>2.</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kehtestavad uurimiste korraldamise raamistiku, mis võimaldab </w:t>
            </w:r>
            <w:proofErr w:type="spellStart"/>
            <w:r w:rsidRPr="00544DC9">
              <w:rPr>
                <w:rFonts w:ascii="Times New Roman" w:hAnsi="Times New Roman" w:cs="Times New Roman"/>
              </w:rPr>
              <w:t>võrdõigusasutustel</w:t>
            </w:r>
            <w:proofErr w:type="spellEnd"/>
            <w:r w:rsidRPr="00544DC9">
              <w:rPr>
                <w:rFonts w:ascii="Times New Roman" w:hAnsi="Times New Roman" w:cs="Times New Roman"/>
              </w:rPr>
              <w:t xml:space="preserve"> teavet koguda. Eelkõige antakse selle raamistikuga </w:t>
            </w:r>
            <w:proofErr w:type="spellStart"/>
            <w:r w:rsidRPr="00544DC9">
              <w:rPr>
                <w:rFonts w:ascii="Times New Roman" w:hAnsi="Times New Roman" w:cs="Times New Roman"/>
              </w:rPr>
              <w:t>võrdõigusasutustele</w:t>
            </w:r>
            <w:proofErr w:type="spellEnd"/>
            <w:r w:rsidRPr="00544DC9">
              <w:rPr>
                <w:rFonts w:ascii="Times New Roman" w:hAnsi="Times New Roman" w:cs="Times New Roman"/>
              </w:rPr>
              <w:t xml:space="preserve"> tegelik õigus pääseda juurde teabele ja dokumentidele, mis on vajalikud diskrimineerimise tuvastamiseks. Samuti nähakse sellega ette asjakohased mehhanismid, et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saaksid sel eesmärgil asjaomaste avaliku sektori asutustega koostööd teha.</w:t>
            </w:r>
          </w:p>
          <w:p w14:paraId="181F78FC" w14:textId="75159F71" w:rsidR="007B1C7B" w:rsidRPr="00544DC9" w:rsidRDefault="007B1C7B"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0A711732" w14:textId="08F71DB4" w:rsidR="00F91092" w:rsidRPr="00544DC9" w:rsidRDefault="00D0766F" w:rsidP="001A48A2">
            <w:pPr>
              <w:spacing w:after="0" w:line="240" w:lineRule="auto"/>
              <w:rPr>
                <w:rFonts w:ascii="Times New Roman" w:hAnsi="Times New Roman" w:cs="Times New Roman"/>
              </w:rPr>
            </w:pPr>
            <w:r w:rsidRPr="00544DC9">
              <w:rPr>
                <w:rFonts w:ascii="Times New Roman" w:hAnsi="Times New Roman" w:cs="Times New Roman"/>
              </w:rPr>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26819100" w14:textId="77777777" w:rsidR="00F91092" w:rsidRPr="00544DC9" w:rsidRDefault="00C017DD" w:rsidP="001A48A2">
            <w:pPr>
              <w:spacing w:after="0" w:line="240" w:lineRule="auto"/>
              <w:rPr>
                <w:rFonts w:ascii="Times New Roman" w:hAnsi="Times New Roman" w:cs="Times New Roman"/>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w:t>
            </w:r>
            <w:r w:rsidRPr="00544DC9">
              <w:rPr>
                <w:rFonts w:ascii="Times New Roman" w:hAnsi="Times New Roman" w:cs="Times New Roman"/>
                <w:i/>
                <w:iCs/>
              </w:rPr>
              <w:t>§ 17</w:t>
            </w:r>
          </w:p>
          <w:p w14:paraId="2F937CC2" w14:textId="204444CF" w:rsidR="005E3653" w:rsidRPr="00544DC9" w:rsidRDefault="005E3653" w:rsidP="001A48A2">
            <w:pPr>
              <w:spacing w:after="0" w:line="240" w:lineRule="auto"/>
              <w:rPr>
                <w:rFonts w:ascii="Times New Roman" w:hAnsi="Times New Roman" w:cs="Times New Roman"/>
              </w:rPr>
            </w:pPr>
            <w:r w:rsidRPr="00544DC9">
              <w:rPr>
                <w:rFonts w:ascii="Times New Roman" w:hAnsi="Times New Roman" w:cs="Times New Roman"/>
              </w:rPr>
              <w:t xml:space="preserve">Voliniku </w:t>
            </w:r>
            <w:proofErr w:type="spellStart"/>
            <w:r w:rsidRPr="00544DC9">
              <w:rPr>
                <w:rFonts w:ascii="Times New Roman" w:hAnsi="Times New Roman" w:cs="Times New Roman"/>
              </w:rPr>
              <w:t>pm</w:t>
            </w:r>
            <w:proofErr w:type="spellEnd"/>
            <w:r w:rsidRPr="00544DC9">
              <w:rPr>
                <w:rFonts w:ascii="Times New Roman" w:hAnsi="Times New Roman" w:cs="Times New Roman"/>
              </w:rPr>
              <w:t xml:space="preserve"> </w:t>
            </w:r>
            <w:r w:rsidRPr="00544DC9">
              <w:rPr>
                <w:rFonts w:ascii="Times New Roman" w:hAnsi="Times New Roman" w:cs="Times New Roman"/>
                <w:i/>
                <w:iCs/>
              </w:rPr>
              <w:t>§ 8</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4825DCAB" w14:textId="77777777" w:rsidR="00F91092" w:rsidRPr="00544DC9" w:rsidRDefault="00F91092" w:rsidP="001A48A2">
            <w:pPr>
              <w:spacing w:after="0" w:line="240" w:lineRule="auto"/>
              <w:rPr>
                <w:rFonts w:ascii="Times New Roman" w:hAnsi="Times New Roman" w:cs="Times New Roman"/>
              </w:rPr>
            </w:pPr>
          </w:p>
        </w:tc>
      </w:tr>
      <w:tr w:rsidR="00F91092" w:rsidRPr="00544DC9" w14:paraId="58A27D78" w14:textId="77777777" w:rsidTr="00831D40">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3209AAC8" w14:textId="2F0FC9C3" w:rsidR="007B1C7B" w:rsidRPr="00544DC9" w:rsidRDefault="007B1C7B" w:rsidP="001A48A2">
            <w:pPr>
              <w:spacing w:after="0" w:line="240" w:lineRule="auto"/>
              <w:rPr>
                <w:rFonts w:ascii="Times New Roman" w:hAnsi="Times New Roman" w:cs="Times New Roman"/>
              </w:rPr>
            </w:pPr>
            <w:r w:rsidRPr="00544DC9">
              <w:rPr>
                <w:rFonts w:ascii="Times New Roman" w:hAnsi="Times New Roman" w:cs="Times New Roman"/>
              </w:rPr>
              <w:t>Art 8 lg 3</w:t>
            </w:r>
          </w:p>
          <w:p w14:paraId="37E97879" w14:textId="77777777" w:rsidR="007B1C7B" w:rsidRPr="00544DC9" w:rsidRDefault="007B1C7B" w:rsidP="001A48A2">
            <w:pPr>
              <w:spacing w:after="0" w:line="240" w:lineRule="auto"/>
              <w:rPr>
                <w:rFonts w:ascii="Times New Roman" w:hAnsi="Times New Roman" w:cs="Times New Roman"/>
                <w:b/>
                <w:bCs/>
              </w:rPr>
            </w:pPr>
          </w:p>
          <w:p w14:paraId="12BF8E2E" w14:textId="34471AB6" w:rsidR="007B1C7B" w:rsidRPr="00544DC9" w:rsidRDefault="007B1C7B" w:rsidP="001A48A2">
            <w:pPr>
              <w:spacing w:after="0" w:line="240" w:lineRule="auto"/>
              <w:rPr>
                <w:rFonts w:ascii="Times New Roman" w:hAnsi="Times New Roman" w:cs="Times New Roman"/>
              </w:rPr>
            </w:pPr>
            <w:r w:rsidRPr="00544DC9">
              <w:rPr>
                <w:rFonts w:ascii="Times New Roman" w:hAnsi="Times New Roman" w:cs="Times New Roman"/>
              </w:rPr>
              <w:t>3.</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võivad kooskõlas riigisisese õiguse ja tavaga anda lõigetes 1 ja 2 osutatud volitused ka mõnele </w:t>
            </w:r>
            <w:r w:rsidRPr="00544DC9">
              <w:rPr>
                <w:rFonts w:ascii="Times New Roman" w:hAnsi="Times New Roman" w:cs="Times New Roman"/>
              </w:rPr>
              <w:lastRenderedPageBreak/>
              <w:t xml:space="preserve">teisele pädevale asutusele. Kui selline pädev asutus on uurimise lõpetanud, esitab ta </w:t>
            </w:r>
            <w:proofErr w:type="spellStart"/>
            <w:r w:rsidRPr="00544DC9">
              <w:rPr>
                <w:rFonts w:ascii="Times New Roman" w:hAnsi="Times New Roman" w:cs="Times New Roman"/>
              </w:rPr>
              <w:t>võrdõigusasutusele</w:t>
            </w:r>
            <w:proofErr w:type="spellEnd"/>
            <w:r w:rsidRPr="00544DC9">
              <w:rPr>
                <w:rFonts w:ascii="Times New Roman" w:hAnsi="Times New Roman" w:cs="Times New Roman"/>
              </w:rPr>
              <w:t xml:space="preserve"> selle taotluse alusel teabe uurimise tulemuste kohta.</w:t>
            </w:r>
          </w:p>
          <w:p w14:paraId="083BAD83" w14:textId="75811C37" w:rsidR="007B1C7B" w:rsidRPr="00544DC9" w:rsidRDefault="007B1C7B"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72D0A4AB" w14:textId="77777777" w:rsidR="00F91092" w:rsidRPr="00544DC9" w:rsidRDefault="007B1C7B" w:rsidP="001A48A2">
            <w:pPr>
              <w:spacing w:after="0" w:line="240" w:lineRule="auto"/>
              <w:rPr>
                <w:rFonts w:ascii="Times New Roman" w:hAnsi="Times New Roman" w:cs="Times New Roman"/>
              </w:rPr>
            </w:pPr>
            <w:r w:rsidRPr="00544DC9">
              <w:rPr>
                <w:rFonts w:ascii="Times New Roman" w:hAnsi="Times New Roman" w:cs="Times New Roman"/>
              </w:rPr>
              <w:lastRenderedPageBreak/>
              <w:t>Art 8 lg 3</w:t>
            </w:r>
          </w:p>
          <w:p w14:paraId="3D47D72D" w14:textId="77777777" w:rsidR="007B1C7B" w:rsidRPr="00544DC9" w:rsidRDefault="007B1C7B" w:rsidP="001A48A2">
            <w:pPr>
              <w:spacing w:after="0" w:line="240" w:lineRule="auto"/>
              <w:rPr>
                <w:rFonts w:ascii="Times New Roman" w:hAnsi="Times New Roman" w:cs="Times New Roman"/>
              </w:rPr>
            </w:pPr>
          </w:p>
          <w:p w14:paraId="6C1E4379" w14:textId="216691B2" w:rsidR="00E33DA2" w:rsidRPr="00544DC9" w:rsidRDefault="00E33DA2" w:rsidP="001A48A2">
            <w:pPr>
              <w:spacing w:after="0" w:line="240" w:lineRule="auto"/>
              <w:rPr>
                <w:rFonts w:ascii="Times New Roman" w:hAnsi="Times New Roman" w:cs="Times New Roman"/>
              </w:rPr>
            </w:pPr>
            <w:r w:rsidRPr="00544DC9">
              <w:rPr>
                <w:rFonts w:ascii="Times New Roman" w:hAnsi="Times New Roman" w:cs="Times New Roman"/>
              </w:rPr>
              <w:t>3.</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võivad kooskõlas riigisisese õiguse ja tavaga anda lõigetes 1 ja 2 osutatud volituse ka mõnele </w:t>
            </w:r>
            <w:r w:rsidRPr="00544DC9">
              <w:rPr>
                <w:rFonts w:ascii="Times New Roman" w:hAnsi="Times New Roman" w:cs="Times New Roman"/>
              </w:rPr>
              <w:lastRenderedPageBreak/>
              <w:t xml:space="preserve">teisele pädevale asutusele. Kui selline pädev asutus on uurimise lõpetanud, esitab ta </w:t>
            </w:r>
            <w:proofErr w:type="spellStart"/>
            <w:r w:rsidRPr="00544DC9">
              <w:rPr>
                <w:rFonts w:ascii="Times New Roman" w:hAnsi="Times New Roman" w:cs="Times New Roman"/>
              </w:rPr>
              <w:t>võrdõigusasutusele</w:t>
            </w:r>
            <w:proofErr w:type="spellEnd"/>
            <w:r w:rsidRPr="00544DC9">
              <w:rPr>
                <w:rFonts w:ascii="Times New Roman" w:hAnsi="Times New Roman" w:cs="Times New Roman"/>
              </w:rPr>
              <w:t xml:space="preserve"> selle taotluse alusel teabe uurimise tulemuste kohta.</w:t>
            </w:r>
          </w:p>
          <w:p w14:paraId="747C3C13" w14:textId="305D7795" w:rsidR="007B1C7B" w:rsidRPr="00544DC9" w:rsidRDefault="007B1C7B"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5D199BAA" w14:textId="63AB7F48" w:rsidR="00F91092" w:rsidRPr="00544DC9" w:rsidRDefault="003300D4" w:rsidP="001A48A2">
            <w:pPr>
              <w:spacing w:after="0" w:line="240" w:lineRule="auto"/>
              <w:rPr>
                <w:rFonts w:ascii="Times New Roman" w:hAnsi="Times New Roman" w:cs="Times New Roman"/>
              </w:rPr>
            </w:pPr>
            <w:r w:rsidRPr="00544DC9">
              <w:rPr>
                <w:rFonts w:ascii="Times New Roman" w:hAnsi="Times New Roman" w:cs="Times New Roman"/>
              </w:rPr>
              <w:lastRenderedPageBreak/>
              <w:t>Valikuline</w:t>
            </w:r>
          </w:p>
        </w:tc>
        <w:tc>
          <w:tcPr>
            <w:tcW w:w="951" w:type="pct"/>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3A759EDA" w14:textId="77777777" w:rsidR="00F91092" w:rsidRPr="00544DC9" w:rsidRDefault="00F91092" w:rsidP="001A48A2">
            <w:pPr>
              <w:spacing w:after="0" w:line="240" w:lineRule="auto"/>
              <w:rPr>
                <w:rFonts w:ascii="Times New Roman" w:hAnsi="Times New Roman" w:cs="Times New Roman"/>
              </w:rPr>
            </w:pP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4D5BDFB8" w14:textId="54E24116" w:rsidR="00F91092" w:rsidRPr="00544DC9" w:rsidRDefault="00F91092" w:rsidP="001A48A2">
            <w:pPr>
              <w:spacing w:after="0" w:line="240" w:lineRule="auto"/>
              <w:rPr>
                <w:rFonts w:ascii="Times New Roman" w:hAnsi="Times New Roman" w:cs="Times New Roman"/>
              </w:rPr>
            </w:pPr>
          </w:p>
        </w:tc>
      </w:tr>
      <w:tr w:rsidR="00F91092" w:rsidRPr="00544DC9" w14:paraId="05E0C65C"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5B902A70" w14:textId="21E771B2" w:rsidR="007B1C7B" w:rsidRPr="00544DC9" w:rsidRDefault="007B1C7B" w:rsidP="001A48A2">
            <w:pPr>
              <w:spacing w:after="0" w:line="240" w:lineRule="auto"/>
              <w:rPr>
                <w:rFonts w:ascii="Times New Roman" w:hAnsi="Times New Roman" w:cs="Times New Roman"/>
              </w:rPr>
            </w:pPr>
            <w:r w:rsidRPr="00544DC9">
              <w:rPr>
                <w:rFonts w:ascii="Times New Roman" w:hAnsi="Times New Roman" w:cs="Times New Roman"/>
              </w:rPr>
              <w:t>Art 8 lg 4</w:t>
            </w:r>
          </w:p>
          <w:p w14:paraId="44B8EC8B" w14:textId="77777777" w:rsidR="007B1C7B" w:rsidRPr="00544DC9" w:rsidRDefault="007B1C7B" w:rsidP="001A48A2">
            <w:pPr>
              <w:spacing w:after="0" w:line="240" w:lineRule="auto"/>
              <w:rPr>
                <w:rFonts w:ascii="Times New Roman" w:hAnsi="Times New Roman" w:cs="Times New Roman"/>
                <w:b/>
                <w:bCs/>
              </w:rPr>
            </w:pPr>
          </w:p>
          <w:p w14:paraId="055772E1" w14:textId="4C21095D" w:rsidR="007B1C7B" w:rsidRPr="00544DC9" w:rsidRDefault="007B1C7B" w:rsidP="001A48A2">
            <w:pPr>
              <w:spacing w:after="0" w:line="240" w:lineRule="auto"/>
              <w:rPr>
                <w:rFonts w:ascii="Times New Roman" w:hAnsi="Times New Roman" w:cs="Times New Roman"/>
                <w:b/>
                <w:bCs/>
              </w:rPr>
            </w:pPr>
            <w:r w:rsidRPr="00544DC9">
              <w:rPr>
                <w:rFonts w:ascii="Times New Roman" w:hAnsi="Times New Roman" w:cs="Times New Roman"/>
              </w:rPr>
              <w:t>4.</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võivad otsustada, et käesoleva artikli lõike 1 ja artikli 9 kohaseid uurimisi ei algatata ega jätkata samal ajal, kui samas asjas on pooleli </w:t>
            </w:r>
            <w:r w:rsidR="001C22A5" w:rsidRPr="00544DC9">
              <w:rPr>
                <w:rFonts w:ascii="Times New Roman" w:hAnsi="Times New Roman" w:cs="Times New Roman"/>
              </w:rPr>
              <w:t>k</w:t>
            </w:r>
            <w:r w:rsidRPr="00544DC9">
              <w:rPr>
                <w:rFonts w:ascii="Times New Roman" w:hAnsi="Times New Roman" w:cs="Times New Roman"/>
              </w:rPr>
              <w:t>ohtumenetlus.</w:t>
            </w:r>
          </w:p>
          <w:p w14:paraId="3A8DAF3E" w14:textId="59C6C07A" w:rsidR="007B1C7B" w:rsidRPr="00544DC9" w:rsidRDefault="007B1C7B"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06485EE0" w14:textId="39D81977" w:rsidR="007B1C7B" w:rsidRPr="00544DC9" w:rsidRDefault="007B1C7B" w:rsidP="001A48A2">
            <w:pPr>
              <w:spacing w:after="0" w:line="240" w:lineRule="auto"/>
              <w:rPr>
                <w:rFonts w:ascii="Times New Roman" w:hAnsi="Times New Roman" w:cs="Times New Roman"/>
              </w:rPr>
            </w:pPr>
            <w:r w:rsidRPr="00544DC9">
              <w:rPr>
                <w:rFonts w:ascii="Times New Roman" w:hAnsi="Times New Roman" w:cs="Times New Roman"/>
              </w:rPr>
              <w:t>Art 8 lg 4</w:t>
            </w:r>
          </w:p>
          <w:p w14:paraId="7029D6EB" w14:textId="77777777" w:rsidR="00E33DA2" w:rsidRPr="00544DC9" w:rsidRDefault="00E33DA2" w:rsidP="001A48A2">
            <w:pPr>
              <w:spacing w:after="0" w:line="240" w:lineRule="auto"/>
              <w:rPr>
                <w:rFonts w:ascii="Times New Roman" w:hAnsi="Times New Roman" w:cs="Times New Roman"/>
              </w:rPr>
            </w:pPr>
          </w:p>
          <w:p w14:paraId="1026EFE2" w14:textId="7FE2A172" w:rsidR="00E33DA2" w:rsidRPr="00544DC9" w:rsidRDefault="00E33DA2" w:rsidP="001A48A2">
            <w:pPr>
              <w:spacing w:after="0" w:line="240" w:lineRule="auto"/>
              <w:rPr>
                <w:rFonts w:ascii="Times New Roman" w:hAnsi="Times New Roman" w:cs="Times New Roman"/>
              </w:rPr>
            </w:pPr>
            <w:r w:rsidRPr="00544DC9">
              <w:rPr>
                <w:rFonts w:ascii="Times New Roman" w:hAnsi="Times New Roman" w:cs="Times New Roman"/>
              </w:rPr>
              <w:t>4.</w:t>
            </w:r>
            <w:r w:rsidR="000B7F16" w:rsidRPr="00544DC9">
              <w:rPr>
                <w:rFonts w:ascii="Times New Roman" w:hAnsi="Times New Roman" w:cs="Times New Roman"/>
              </w:rPr>
              <w:t xml:space="preserve"> </w:t>
            </w:r>
            <w:r w:rsidRPr="00544DC9">
              <w:rPr>
                <w:rFonts w:ascii="Times New Roman" w:hAnsi="Times New Roman" w:cs="Times New Roman"/>
              </w:rPr>
              <w:t>Liikmesriigid võivad otsustada, et käesoleva artikli lõike 1 ja artikli 9 kohaseid uurimisi ei algatata ega jätkata samal ajal, kui samas asjas on pooleli kohtumenetlus.</w:t>
            </w:r>
          </w:p>
          <w:p w14:paraId="6888BDCE" w14:textId="78D18F29" w:rsidR="007B1C7B" w:rsidRPr="00544DC9" w:rsidRDefault="007B1C7B"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60E67155" w14:textId="02F0F163" w:rsidR="00F91092" w:rsidRPr="00544DC9" w:rsidRDefault="007F288B" w:rsidP="001A48A2">
            <w:pPr>
              <w:spacing w:after="0" w:line="240" w:lineRule="auto"/>
              <w:rPr>
                <w:rFonts w:ascii="Times New Roman" w:hAnsi="Times New Roman" w:cs="Times New Roman"/>
              </w:rPr>
            </w:pPr>
            <w:r w:rsidRPr="00544DC9">
              <w:rPr>
                <w:rFonts w:ascii="Times New Roman" w:hAnsi="Times New Roman" w:cs="Times New Roman"/>
              </w:rPr>
              <w:t>Valikuline</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0396C07F" w14:textId="569ED2EB" w:rsidR="00F91092" w:rsidRPr="00544DC9" w:rsidRDefault="008F1ABB" w:rsidP="001A48A2">
            <w:pPr>
              <w:spacing w:after="0" w:line="240" w:lineRule="auto"/>
              <w:rPr>
                <w:rFonts w:ascii="Times New Roman" w:hAnsi="Times New Roman" w:cs="Times New Roman"/>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w:t>
            </w:r>
            <w:r w:rsidRPr="00544DC9">
              <w:rPr>
                <w:rFonts w:ascii="Times New Roman" w:hAnsi="Times New Roman" w:cs="Times New Roman"/>
                <w:i/>
                <w:iCs/>
              </w:rPr>
              <w:t xml:space="preserve">§ 18 </w:t>
            </w:r>
            <w:r w:rsidR="00857301" w:rsidRPr="00544DC9">
              <w:rPr>
                <w:rFonts w:ascii="Times New Roman" w:hAnsi="Times New Roman" w:cs="Times New Roman"/>
                <w:i/>
                <w:iCs/>
              </w:rPr>
              <w:t xml:space="preserve">lg 1 </w:t>
            </w:r>
            <w:r w:rsidRPr="00544DC9">
              <w:rPr>
                <w:rFonts w:ascii="Times New Roman" w:hAnsi="Times New Roman" w:cs="Times New Roman"/>
                <w:i/>
                <w:iCs/>
              </w:rPr>
              <w:t>p 3</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496369DB" w14:textId="77777777" w:rsidR="00F91092" w:rsidRPr="00544DC9" w:rsidRDefault="00F91092" w:rsidP="001A48A2">
            <w:pPr>
              <w:spacing w:after="0" w:line="240" w:lineRule="auto"/>
              <w:rPr>
                <w:rFonts w:ascii="Times New Roman" w:hAnsi="Times New Roman" w:cs="Times New Roman"/>
              </w:rPr>
            </w:pPr>
          </w:p>
        </w:tc>
      </w:tr>
      <w:tr w:rsidR="00F91092" w:rsidRPr="00544DC9" w14:paraId="4BD487D1"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4AE8E297" w14:textId="77777777" w:rsidR="00F91092" w:rsidRPr="00544DC9" w:rsidRDefault="00DF08F1" w:rsidP="001A48A2">
            <w:pPr>
              <w:spacing w:after="0" w:line="240" w:lineRule="auto"/>
              <w:rPr>
                <w:rFonts w:ascii="Times New Roman" w:hAnsi="Times New Roman" w:cs="Times New Roman"/>
              </w:rPr>
            </w:pPr>
            <w:r w:rsidRPr="00544DC9">
              <w:rPr>
                <w:rFonts w:ascii="Times New Roman" w:hAnsi="Times New Roman" w:cs="Times New Roman"/>
              </w:rPr>
              <w:t xml:space="preserve">Art 9 </w:t>
            </w:r>
            <w:r w:rsidR="00343BE8" w:rsidRPr="00544DC9">
              <w:rPr>
                <w:rFonts w:ascii="Times New Roman" w:hAnsi="Times New Roman" w:cs="Times New Roman"/>
              </w:rPr>
              <w:t>lg 1</w:t>
            </w:r>
          </w:p>
          <w:p w14:paraId="1AB1AD21" w14:textId="77777777" w:rsidR="00343BE8" w:rsidRPr="00544DC9" w:rsidRDefault="00343BE8" w:rsidP="001A48A2">
            <w:pPr>
              <w:spacing w:after="0" w:line="240" w:lineRule="auto"/>
              <w:rPr>
                <w:rFonts w:ascii="Times New Roman" w:hAnsi="Times New Roman" w:cs="Times New Roman"/>
              </w:rPr>
            </w:pPr>
          </w:p>
          <w:p w14:paraId="6B38CC3E" w14:textId="77777777" w:rsidR="00343BE8" w:rsidRPr="00544DC9" w:rsidRDefault="00343BE8" w:rsidP="001A48A2">
            <w:pPr>
              <w:spacing w:after="0" w:line="240" w:lineRule="auto"/>
              <w:rPr>
                <w:rFonts w:ascii="Times New Roman" w:hAnsi="Times New Roman" w:cs="Times New Roman"/>
                <w:b/>
                <w:bCs/>
              </w:rPr>
            </w:pPr>
            <w:r w:rsidRPr="00544DC9">
              <w:rPr>
                <w:rFonts w:ascii="Times New Roman" w:hAnsi="Times New Roman" w:cs="Times New Roman"/>
                <w:b/>
                <w:bCs/>
              </w:rPr>
              <w:t>Artikkel 9</w:t>
            </w:r>
          </w:p>
          <w:p w14:paraId="7D006214" w14:textId="77777777" w:rsidR="00343BE8" w:rsidRPr="00544DC9" w:rsidRDefault="00343BE8" w:rsidP="001A48A2">
            <w:pPr>
              <w:spacing w:after="0" w:line="240" w:lineRule="auto"/>
              <w:rPr>
                <w:rFonts w:ascii="Times New Roman" w:hAnsi="Times New Roman" w:cs="Times New Roman"/>
                <w:b/>
                <w:bCs/>
              </w:rPr>
            </w:pPr>
            <w:r w:rsidRPr="00544DC9">
              <w:rPr>
                <w:rFonts w:ascii="Times New Roman" w:hAnsi="Times New Roman" w:cs="Times New Roman"/>
                <w:b/>
                <w:bCs/>
              </w:rPr>
              <w:t>Arvamused ja otsused</w:t>
            </w:r>
          </w:p>
          <w:p w14:paraId="12BF8757" w14:textId="77777777" w:rsidR="00343BE8" w:rsidRPr="00544DC9" w:rsidRDefault="00343BE8" w:rsidP="001A48A2">
            <w:pPr>
              <w:spacing w:after="0" w:line="240" w:lineRule="auto"/>
              <w:rPr>
                <w:rFonts w:ascii="Times New Roman" w:hAnsi="Times New Roman" w:cs="Times New Roman"/>
              </w:rPr>
            </w:pPr>
          </w:p>
          <w:p w14:paraId="58B7C1A3" w14:textId="0864F310" w:rsidR="00343BE8" w:rsidRPr="00544DC9" w:rsidRDefault="00343BE8" w:rsidP="001A48A2">
            <w:pPr>
              <w:spacing w:after="0" w:line="240" w:lineRule="auto"/>
              <w:rPr>
                <w:rFonts w:ascii="Times New Roman" w:hAnsi="Times New Roman" w:cs="Times New Roman"/>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tagavad, et </w:t>
            </w:r>
            <w:proofErr w:type="spellStart"/>
            <w:r w:rsidRPr="00544DC9">
              <w:rPr>
                <w:rFonts w:ascii="Times New Roman" w:hAnsi="Times New Roman" w:cs="Times New Roman"/>
              </w:rPr>
              <w:t>võrdõigusasutustel</w:t>
            </w:r>
            <w:proofErr w:type="spellEnd"/>
            <w:r w:rsidRPr="00544DC9">
              <w:rPr>
                <w:rFonts w:ascii="Times New Roman" w:hAnsi="Times New Roman" w:cs="Times New Roman"/>
              </w:rPr>
              <w:t xml:space="preserve"> oleksid volitused esitada ja dokumenteerida oma juhtumile antud hinnang, sealhulgas kindlakstehtud faktid ja põhjendatud järeldus diskrimineerimise olemasolu kohta. Liikmesriigid otsustavad, kas selleks tuleb </w:t>
            </w:r>
            <w:r w:rsidRPr="00544DC9">
              <w:rPr>
                <w:rFonts w:ascii="Times New Roman" w:hAnsi="Times New Roman" w:cs="Times New Roman"/>
              </w:rPr>
              <w:lastRenderedPageBreak/>
              <w:t>koostada mittesiduv arvamus või siduv otsus.</w:t>
            </w:r>
          </w:p>
          <w:p w14:paraId="4069F037" w14:textId="3E7D62E8" w:rsidR="00343BE8" w:rsidRPr="00544DC9" w:rsidRDefault="00343BE8"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58B4ECC9" w14:textId="77777777" w:rsidR="00F91092" w:rsidRPr="00544DC9" w:rsidRDefault="00343BE8" w:rsidP="001A48A2">
            <w:pPr>
              <w:spacing w:after="0" w:line="240" w:lineRule="auto"/>
              <w:rPr>
                <w:rFonts w:ascii="Times New Roman" w:hAnsi="Times New Roman" w:cs="Times New Roman"/>
              </w:rPr>
            </w:pPr>
            <w:r w:rsidRPr="00544DC9">
              <w:rPr>
                <w:rFonts w:ascii="Times New Roman" w:hAnsi="Times New Roman" w:cs="Times New Roman"/>
              </w:rPr>
              <w:lastRenderedPageBreak/>
              <w:t>Art 9 lg 1</w:t>
            </w:r>
          </w:p>
          <w:p w14:paraId="29AEED65" w14:textId="77777777" w:rsidR="00343BE8" w:rsidRPr="00544DC9" w:rsidRDefault="00343BE8" w:rsidP="001A48A2">
            <w:pPr>
              <w:spacing w:after="0" w:line="240" w:lineRule="auto"/>
              <w:rPr>
                <w:rFonts w:ascii="Times New Roman" w:hAnsi="Times New Roman" w:cs="Times New Roman"/>
              </w:rPr>
            </w:pPr>
          </w:p>
          <w:p w14:paraId="4E21A77A" w14:textId="77777777" w:rsidR="00215E7B" w:rsidRPr="00544DC9" w:rsidRDefault="00215E7B" w:rsidP="001A48A2">
            <w:pPr>
              <w:spacing w:after="0" w:line="240" w:lineRule="auto"/>
              <w:rPr>
                <w:rFonts w:ascii="Times New Roman" w:hAnsi="Times New Roman" w:cs="Times New Roman"/>
                <w:b/>
                <w:bCs/>
              </w:rPr>
            </w:pPr>
            <w:r w:rsidRPr="00544DC9">
              <w:rPr>
                <w:rFonts w:ascii="Times New Roman" w:hAnsi="Times New Roman" w:cs="Times New Roman"/>
                <w:b/>
                <w:bCs/>
              </w:rPr>
              <w:t>Artikkel 9</w:t>
            </w:r>
          </w:p>
          <w:p w14:paraId="7C22C703" w14:textId="77777777" w:rsidR="00215E7B" w:rsidRPr="00544DC9" w:rsidRDefault="00215E7B" w:rsidP="001A48A2">
            <w:pPr>
              <w:spacing w:after="0" w:line="240" w:lineRule="auto"/>
              <w:rPr>
                <w:rFonts w:ascii="Times New Roman" w:hAnsi="Times New Roman" w:cs="Times New Roman"/>
                <w:b/>
                <w:bCs/>
              </w:rPr>
            </w:pPr>
            <w:r w:rsidRPr="00544DC9">
              <w:rPr>
                <w:rFonts w:ascii="Times New Roman" w:hAnsi="Times New Roman" w:cs="Times New Roman"/>
                <w:b/>
                <w:bCs/>
              </w:rPr>
              <w:t>Arvamused ja otsused</w:t>
            </w:r>
          </w:p>
          <w:p w14:paraId="5D39BA2B" w14:textId="77777777" w:rsidR="00215E7B" w:rsidRPr="00544DC9" w:rsidRDefault="00215E7B" w:rsidP="001A48A2">
            <w:pPr>
              <w:spacing w:after="0" w:line="240" w:lineRule="auto"/>
              <w:rPr>
                <w:rFonts w:ascii="Times New Roman" w:hAnsi="Times New Roman" w:cs="Times New Roman"/>
                <w:b/>
                <w:bCs/>
              </w:rPr>
            </w:pPr>
          </w:p>
          <w:p w14:paraId="0AA7FC09" w14:textId="13E18A86" w:rsidR="00215E7B" w:rsidRPr="00544DC9" w:rsidRDefault="00215E7B" w:rsidP="001A48A2">
            <w:pPr>
              <w:spacing w:after="0" w:line="240" w:lineRule="auto"/>
              <w:rPr>
                <w:rFonts w:ascii="Times New Roman" w:hAnsi="Times New Roman" w:cs="Times New Roman"/>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tagavad, et </w:t>
            </w:r>
            <w:proofErr w:type="spellStart"/>
            <w:r w:rsidRPr="00544DC9">
              <w:rPr>
                <w:rFonts w:ascii="Times New Roman" w:hAnsi="Times New Roman" w:cs="Times New Roman"/>
              </w:rPr>
              <w:t>võrdõigusasutustel</w:t>
            </w:r>
            <w:proofErr w:type="spellEnd"/>
            <w:r w:rsidRPr="00544DC9">
              <w:rPr>
                <w:rFonts w:ascii="Times New Roman" w:hAnsi="Times New Roman" w:cs="Times New Roman"/>
              </w:rPr>
              <w:t xml:space="preserve"> oleksid volitused esitada ja dokumenteerida oma juhtumile antud hinnang, sealhulgas kindlakstehtud faktid ja põhjendatud järeldus diskrimineerimise olemasolu kohta. Liikmesriigid otsustavad, kas </w:t>
            </w:r>
            <w:r w:rsidRPr="00544DC9">
              <w:rPr>
                <w:rFonts w:ascii="Times New Roman" w:hAnsi="Times New Roman" w:cs="Times New Roman"/>
              </w:rPr>
              <w:lastRenderedPageBreak/>
              <w:t>selleks tuleb koostada mittesiduv arvamus või siduv otsus.</w:t>
            </w:r>
          </w:p>
          <w:p w14:paraId="3B314D71" w14:textId="6B136EC9" w:rsidR="00343BE8" w:rsidRPr="00544DC9" w:rsidRDefault="00343BE8"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6D74AB42" w14:textId="1FC1DDB9" w:rsidR="00F91092" w:rsidRPr="00544DC9" w:rsidRDefault="007F288B" w:rsidP="001A48A2">
            <w:pPr>
              <w:spacing w:after="0" w:line="240" w:lineRule="auto"/>
              <w:rPr>
                <w:rFonts w:ascii="Times New Roman" w:hAnsi="Times New Roman" w:cs="Times New Roman"/>
              </w:rPr>
            </w:pPr>
            <w:r w:rsidRPr="00544DC9">
              <w:rPr>
                <w:rFonts w:ascii="Times New Roman" w:hAnsi="Times New Roman" w:cs="Times New Roman"/>
              </w:rPr>
              <w:lastRenderedPageBreak/>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4A0F8374" w14:textId="77777777" w:rsidR="00F91092" w:rsidRPr="00544DC9" w:rsidRDefault="005D6564" w:rsidP="001A48A2">
            <w:pPr>
              <w:spacing w:after="0" w:line="240" w:lineRule="auto"/>
              <w:rPr>
                <w:rFonts w:ascii="Times New Roman" w:hAnsi="Times New Roman" w:cs="Times New Roman"/>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w:t>
            </w:r>
            <w:r w:rsidRPr="00544DC9">
              <w:rPr>
                <w:rFonts w:ascii="Times New Roman" w:hAnsi="Times New Roman" w:cs="Times New Roman"/>
                <w:i/>
                <w:iCs/>
              </w:rPr>
              <w:t xml:space="preserve">§ 16 lg 1 p </w:t>
            </w:r>
            <w:r w:rsidR="005D789A" w:rsidRPr="00544DC9">
              <w:rPr>
                <w:rFonts w:ascii="Times New Roman" w:hAnsi="Times New Roman" w:cs="Times New Roman"/>
                <w:i/>
                <w:iCs/>
              </w:rPr>
              <w:t>3, § 17</w:t>
            </w:r>
          </w:p>
          <w:p w14:paraId="2FDB008F" w14:textId="626B04F9" w:rsidR="000E2DE0" w:rsidRPr="00544DC9" w:rsidRDefault="000E2DE0" w:rsidP="001A48A2">
            <w:pPr>
              <w:spacing w:after="0" w:line="240" w:lineRule="auto"/>
              <w:rPr>
                <w:rFonts w:ascii="Times New Roman" w:hAnsi="Times New Roman" w:cs="Times New Roman"/>
              </w:rPr>
            </w:pPr>
            <w:r w:rsidRPr="00544DC9">
              <w:rPr>
                <w:rFonts w:ascii="Times New Roman" w:hAnsi="Times New Roman" w:cs="Times New Roman"/>
              </w:rPr>
              <w:t xml:space="preserve">Voliniku </w:t>
            </w:r>
            <w:proofErr w:type="spellStart"/>
            <w:r w:rsidRPr="00544DC9">
              <w:rPr>
                <w:rFonts w:ascii="Times New Roman" w:hAnsi="Times New Roman" w:cs="Times New Roman"/>
              </w:rPr>
              <w:t>pm</w:t>
            </w:r>
            <w:proofErr w:type="spellEnd"/>
            <w:r w:rsidRPr="00544DC9">
              <w:rPr>
                <w:rFonts w:ascii="Times New Roman" w:hAnsi="Times New Roman" w:cs="Times New Roman"/>
              </w:rPr>
              <w:t xml:space="preserve"> </w:t>
            </w:r>
            <w:r w:rsidRPr="00544DC9">
              <w:rPr>
                <w:rFonts w:ascii="Times New Roman" w:hAnsi="Times New Roman" w:cs="Times New Roman"/>
                <w:i/>
                <w:iCs/>
              </w:rPr>
              <w:t>§ 18</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7FB131E8" w14:textId="77777777" w:rsidR="00F91092" w:rsidRPr="00544DC9" w:rsidRDefault="00F91092" w:rsidP="001A48A2">
            <w:pPr>
              <w:spacing w:after="0" w:line="240" w:lineRule="auto"/>
              <w:rPr>
                <w:rFonts w:ascii="Times New Roman" w:hAnsi="Times New Roman" w:cs="Times New Roman"/>
              </w:rPr>
            </w:pPr>
          </w:p>
        </w:tc>
      </w:tr>
      <w:tr w:rsidR="00F91092" w:rsidRPr="00544DC9" w14:paraId="0397FCCD"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09066137" w14:textId="7AC52419" w:rsidR="00343BE8" w:rsidRPr="00544DC9" w:rsidRDefault="00343BE8" w:rsidP="001A48A2">
            <w:pPr>
              <w:spacing w:after="0" w:line="240" w:lineRule="auto"/>
              <w:rPr>
                <w:rFonts w:ascii="Times New Roman" w:hAnsi="Times New Roman" w:cs="Times New Roman"/>
              </w:rPr>
            </w:pPr>
            <w:r w:rsidRPr="00544DC9">
              <w:rPr>
                <w:rFonts w:ascii="Times New Roman" w:hAnsi="Times New Roman" w:cs="Times New Roman"/>
              </w:rPr>
              <w:t>Art 9 lg 2</w:t>
            </w:r>
          </w:p>
          <w:p w14:paraId="4DF15FF1" w14:textId="77777777" w:rsidR="00343BE8" w:rsidRPr="00544DC9" w:rsidRDefault="00343BE8" w:rsidP="001A48A2">
            <w:pPr>
              <w:spacing w:after="0" w:line="240" w:lineRule="auto"/>
              <w:rPr>
                <w:rFonts w:ascii="Times New Roman" w:hAnsi="Times New Roman" w:cs="Times New Roman"/>
                <w:b/>
                <w:bCs/>
              </w:rPr>
            </w:pPr>
          </w:p>
          <w:p w14:paraId="3FFA857B" w14:textId="7CBC5B22" w:rsidR="00343BE8" w:rsidRPr="00544DC9" w:rsidRDefault="00343BE8" w:rsidP="001A48A2">
            <w:pPr>
              <w:spacing w:after="0" w:line="240" w:lineRule="auto"/>
              <w:rPr>
                <w:rFonts w:ascii="Times New Roman" w:hAnsi="Times New Roman" w:cs="Times New Roman"/>
              </w:rPr>
            </w:pPr>
            <w:r w:rsidRPr="00544DC9">
              <w:rPr>
                <w:rFonts w:ascii="Times New Roman" w:hAnsi="Times New Roman" w:cs="Times New Roman"/>
              </w:rPr>
              <w:t>2.</w:t>
            </w:r>
            <w:r w:rsidR="000B7F16" w:rsidRPr="00544DC9">
              <w:rPr>
                <w:rFonts w:ascii="Times New Roman" w:hAnsi="Times New Roman" w:cs="Times New Roman"/>
              </w:rPr>
              <w:t xml:space="preserve"> </w:t>
            </w:r>
            <w:r w:rsidRPr="00544DC9">
              <w:rPr>
                <w:rFonts w:ascii="Times New Roman" w:hAnsi="Times New Roman" w:cs="Times New Roman"/>
              </w:rPr>
              <w:t>Kui see on asjakohane, sisaldavad nii mittesiduvad arvamused ja siduvad otsused konkreetseid meetmeid tuvastatud võrdse kohtlemise põhimõtte rikkumise heastamiseks ja edasiste juhtumite ärahoidmiseks. Liikmesriigid kehtestavad asjakohased mehhanismid mittesiduvate arvamuste järelmeetmete võtmiseks, näiteks tagasiside andmise kohustuse, ja siduvate otsuste täitmiseks.</w:t>
            </w:r>
          </w:p>
          <w:p w14:paraId="2619F897" w14:textId="0A31567B" w:rsidR="00343BE8" w:rsidRPr="00544DC9" w:rsidRDefault="00343BE8"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2D88C70B" w14:textId="77777777" w:rsidR="00F91092" w:rsidRPr="00544DC9" w:rsidRDefault="00343BE8" w:rsidP="001A48A2">
            <w:pPr>
              <w:spacing w:after="0" w:line="240" w:lineRule="auto"/>
              <w:rPr>
                <w:rFonts w:ascii="Times New Roman" w:hAnsi="Times New Roman" w:cs="Times New Roman"/>
              </w:rPr>
            </w:pPr>
            <w:r w:rsidRPr="00544DC9">
              <w:rPr>
                <w:rFonts w:ascii="Times New Roman" w:hAnsi="Times New Roman" w:cs="Times New Roman"/>
              </w:rPr>
              <w:t>Art 9 lg 2</w:t>
            </w:r>
          </w:p>
          <w:p w14:paraId="7307B212" w14:textId="77777777" w:rsidR="00215E7B" w:rsidRPr="00544DC9" w:rsidRDefault="00215E7B" w:rsidP="001A48A2">
            <w:pPr>
              <w:spacing w:after="0" w:line="240" w:lineRule="auto"/>
              <w:rPr>
                <w:rFonts w:ascii="Times New Roman" w:hAnsi="Times New Roman" w:cs="Times New Roman"/>
              </w:rPr>
            </w:pPr>
          </w:p>
          <w:p w14:paraId="09474392" w14:textId="2D227433" w:rsidR="00215E7B" w:rsidRPr="00544DC9" w:rsidRDefault="00215E7B" w:rsidP="001A48A2">
            <w:pPr>
              <w:spacing w:after="0" w:line="240" w:lineRule="auto"/>
              <w:rPr>
                <w:rFonts w:ascii="Times New Roman" w:hAnsi="Times New Roman" w:cs="Times New Roman"/>
              </w:rPr>
            </w:pPr>
            <w:r w:rsidRPr="00544DC9">
              <w:rPr>
                <w:rFonts w:ascii="Times New Roman" w:hAnsi="Times New Roman" w:cs="Times New Roman"/>
              </w:rPr>
              <w:t>2.</w:t>
            </w:r>
            <w:r w:rsidR="000B7F16" w:rsidRPr="00544DC9">
              <w:rPr>
                <w:rFonts w:ascii="Times New Roman" w:hAnsi="Times New Roman" w:cs="Times New Roman"/>
              </w:rPr>
              <w:t xml:space="preserve"> </w:t>
            </w:r>
            <w:r w:rsidRPr="00544DC9">
              <w:rPr>
                <w:rFonts w:ascii="Times New Roman" w:hAnsi="Times New Roman" w:cs="Times New Roman"/>
              </w:rPr>
              <w:t>Kui see on asjakohane, sisaldavad nii mittesiduvad arvamused ja siduvad otsused konkreetseid meetmeid tuvastatud võrdse kohtlemise põhimõtte rikkumise heastamiseks ja edasiste juhtumite ärahoidmiseks. Liikmesriigid kehtestavad asjakohased mehhanismid mittesiduvate arvamuste järelmeetmete võtmiseks, näiteks tagasiside andmise kohustuse, ja siduvate otsuste täitmiseks.</w:t>
            </w:r>
          </w:p>
          <w:p w14:paraId="4D628A87" w14:textId="71030854" w:rsidR="00343BE8" w:rsidRPr="00544DC9" w:rsidRDefault="00343BE8"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5869366E" w14:textId="5A8BDA84" w:rsidR="00F91092" w:rsidRPr="00544DC9" w:rsidRDefault="00FF66C2" w:rsidP="001A48A2">
            <w:pPr>
              <w:spacing w:after="0" w:line="240" w:lineRule="auto"/>
              <w:rPr>
                <w:rFonts w:ascii="Times New Roman" w:hAnsi="Times New Roman" w:cs="Times New Roman"/>
              </w:rPr>
            </w:pPr>
            <w:r w:rsidRPr="00544DC9">
              <w:rPr>
                <w:rFonts w:ascii="Times New Roman" w:hAnsi="Times New Roman" w:cs="Times New Roman"/>
              </w:rPr>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575A0E8C" w14:textId="5D5BC148" w:rsidR="00F91092" w:rsidRPr="00544DC9" w:rsidRDefault="004E7040" w:rsidP="001A48A2">
            <w:pPr>
              <w:spacing w:after="0" w:line="240" w:lineRule="auto"/>
              <w:rPr>
                <w:rFonts w:ascii="Times New Roman" w:hAnsi="Times New Roman" w:cs="Times New Roman"/>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w:t>
            </w:r>
            <w:r w:rsidRPr="00544DC9">
              <w:rPr>
                <w:rFonts w:ascii="Times New Roman" w:hAnsi="Times New Roman" w:cs="Times New Roman"/>
                <w:i/>
                <w:iCs/>
              </w:rPr>
              <w:t xml:space="preserve">§ 17 </w:t>
            </w:r>
            <w:r w:rsidR="00B768FD" w:rsidRPr="00544DC9">
              <w:rPr>
                <w:rFonts w:ascii="Times New Roman" w:hAnsi="Times New Roman" w:cs="Times New Roman"/>
                <w:i/>
                <w:iCs/>
              </w:rPr>
              <w:t>lg 7</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34ED02FA" w14:textId="77777777" w:rsidR="00F91092" w:rsidRPr="00544DC9" w:rsidRDefault="00F91092" w:rsidP="001A48A2">
            <w:pPr>
              <w:spacing w:after="0" w:line="240" w:lineRule="auto"/>
              <w:rPr>
                <w:rFonts w:ascii="Times New Roman" w:hAnsi="Times New Roman" w:cs="Times New Roman"/>
              </w:rPr>
            </w:pPr>
          </w:p>
        </w:tc>
      </w:tr>
      <w:tr w:rsidR="00F91092" w:rsidRPr="00544DC9" w14:paraId="023582E7"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646E0168" w14:textId="413B0336" w:rsidR="00343BE8" w:rsidRPr="00544DC9" w:rsidRDefault="00343BE8" w:rsidP="001A48A2">
            <w:pPr>
              <w:spacing w:after="0" w:line="240" w:lineRule="auto"/>
              <w:rPr>
                <w:rFonts w:ascii="Times New Roman" w:hAnsi="Times New Roman" w:cs="Times New Roman"/>
              </w:rPr>
            </w:pPr>
            <w:r w:rsidRPr="00544DC9">
              <w:rPr>
                <w:rFonts w:ascii="Times New Roman" w:hAnsi="Times New Roman" w:cs="Times New Roman"/>
              </w:rPr>
              <w:t>Art 9 lg 3</w:t>
            </w:r>
          </w:p>
          <w:p w14:paraId="09E24779" w14:textId="77777777" w:rsidR="00343BE8" w:rsidRPr="00544DC9" w:rsidRDefault="00343BE8" w:rsidP="001A48A2">
            <w:pPr>
              <w:spacing w:after="0" w:line="240" w:lineRule="auto"/>
              <w:rPr>
                <w:rFonts w:ascii="Times New Roman" w:hAnsi="Times New Roman" w:cs="Times New Roman"/>
                <w:b/>
                <w:bCs/>
              </w:rPr>
            </w:pPr>
          </w:p>
          <w:p w14:paraId="2DDCC79B" w14:textId="186545E5" w:rsidR="00343BE8" w:rsidRPr="00544DC9" w:rsidRDefault="00343BE8" w:rsidP="001A48A2">
            <w:pPr>
              <w:spacing w:after="0" w:line="240" w:lineRule="auto"/>
              <w:rPr>
                <w:rFonts w:ascii="Times New Roman" w:hAnsi="Times New Roman" w:cs="Times New Roman"/>
              </w:rPr>
            </w:pPr>
            <w:r w:rsidRPr="00544DC9">
              <w:rPr>
                <w:rFonts w:ascii="Times New Roman" w:hAnsi="Times New Roman" w:cs="Times New Roman"/>
              </w:rPr>
              <w:t>3.</w:t>
            </w:r>
            <w:r w:rsidR="000B7F16" w:rsidRPr="00544DC9">
              <w:rPr>
                <w:rFonts w:ascii="Times New Roman" w:hAnsi="Times New Roman" w:cs="Times New Roman"/>
              </w:rPr>
              <w:t xml:space="preserve">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avaldavad vähemalt kokkuvõtte oma sellistest arvamustest ja otsustest, mida nad peavad eriti oluliseks.</w:t>
            </w:r>
          </w:p>
          <w:p w14:paraId="5DF15615" w14:textId="4614626B" w:rsidR="00343BE8" w:rsidRPr="00544DC9" w:rsidRDefault="00343BE8"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7BC04E60" w14:textId="14D36BA7" w:rsidR="00343BE8" w:rsidRPr="00544DC9" w:rsidRDefault="00343BE8" w:rsidP="001A48A2">
            <w:pPr>
              <w:spacing w:after="0" w:line="240" w:lineRule="auto"/>
              <w:rPr>
                <w:rFonts w:ascii="Times New Roman" w:hAnsi="Times New Roman" w:cs="Times New Roman"/>
              </w:rPr>
            </w:pPr>
            <w:r w:rsidRPr="00544DC9">
              <w:rPr>
                <w:rFonts w:ascii="Times New Roman" w:hAnsi="Times New Roman" w:cs="Times New Roman"/>
              </w:rPr>
              <w:t>Art 9 lg 3</w:t>
            </w:r>
          </w:p>
          <w:p w14:paraId="1C206EED" w14:textId="77777777" w:rsidR="00215E7B" w:rsidRPr="00544DC9" w:rsidRDefault="00215E7B" w:rsidP="001A48A2">
            <w:pPr>
              <w:spacing w:after="0" w:line="240" w:lineRule="auto"/>
              <w:rPr>
                <w:rFonts w:ascii="Times New Roman" w:hAnsi="Times New Roman" w:cs="Times New Roman"/>
              </w:rPr>
            </w:pPr>
          </w:p>
          <w:p w14:paraId="234C43AE" w14:textId="03C64817" w:rsidR="00215E7B" w:rsidRPr="00544DC9" w:rsidRDefault="00215E7B" w:rsidP="001A48A2">
            <w:pPr>
              <w:spacing w:after="0" w:line="240" w:lineRule="auto"/>
              <w:rPr>
                <w:rFonts w:ascii="Times New Roman" w:hAnsi="Times New Roman" w:cs="Times New Roman"/>
              </w:rPr>
            </w:pPr>
            <w:r w:rsidRPr="00544DC9">
              <w:rPr>
                <w:rFonts w:ascii="Times New Roman" w:hAnsi="Times New Roman" w:cs="Times New Roman"/>
              </w:rPr>
              <w:t>3.</w:t>
            </w:r>
            <w:r w:rsidR="000B7F16" w:rsidRPr="00544DC9">
              <w:rPr>
                <w:rFonts w:ascii="Times New Roman" w:hAnsi="Times New Roman" w:cs="Times New Roman"/>
              </w:rPr>
              <w:t xml:space="preserve">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avaldavad vähemalt kokkuvõtte oma sellistest arvamustest ja otsustest, mida nad peavad eriti oluliseks.</w:t>
            </w:r>
          </w:p>
          <w:p w14:paraId="0E805B38" w14:textId="0C08613E" w:rsidR="00343BE8" w:rsidRPr="00544DC9" w:rsidRDefault="00343BE8"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6D3822EC" w14:textId="77EA5677" w:rsidR="00F91092" w:rsidRPr="00544DC9" w:rsidRDefault="00414D1D" w:rsidP="001A48A2">
            <w:pPr>
              <w:spacing w:after="0" w:line="240" w:lineRule="auto"/>
              <w:rPr>
                <w:rFonts w:ascii="Times New Roman" w:hAnsi="Times New Roman" w:cs="Times New Roman"/>
              </w:rPr>
            </w:pPr>
            <w:r w:rsidRPr="00544DC9">
              <w:rPr>
                <w:rFonts w:ascii="Times New Roman" w:hAnsi="Times New Roman" w:cs="Times New Roman"/>
              </w:rPr>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33CBEF52" w14:textId="295AEE4F" w:rsidR="004F1BA6" w:rsidRPr="00A3560C" w:rsidRDefault="00A3560C" w:rsidP="001A48A2">
            <w:pPr>
              <w:spacing w:after="0" w:line="240" w:lineRule="auto"/>
              <w:rPr>
                <w:rFonts w:ascii="Times New Roman" w:hAnsi="Times New Roman" w:cs="Times New Roman"/>
                <w:i/>
                <w:iCs/>
              </w:rPr>
            </w:pPr>
            <w:proofErr w:type="spellStart"/>
            <w:r>
              <w:rPr>
                <w:rFonts w:ascii="Times New Roman" w:hAnsi="Times New Roman" w:cs="Times New Roman"/>
              </w:rPr>
              <w:t>VõrdKS</w:t>
            </w:r>
            <w:proofErr w:type="spellEnd"/>
            <w:r>
              <w:rPr>
                <w:rFonts w:ascii="Times New Roman" w:hAnsi="Times New Roman" w:cs="Times New Roman"/>
              </w:rPr>
              <w:t xml:space="preserve"> </w:t>
            </w:r>
            <w:r w:rsidRPr="00A3560C">
              <w:rPr>
                <w:rFonts w:ascii="Times New Roman" w:hAnsi="Times New Roman" w:cs="Times New Roman"/>
                <w:i/>
                <w:iCs/>
              </w:rPr>
              <w:t>§ 16 lg 5</w:t>
            </w:r>
          </w:p>
          <w:p w14:paraId="1DA09EB0" w14:textId="5B67AFB1" w:rsidR="00F91092" w:rsidRPr="00544DC9" w:rsidRDefault="005A3305" w:rsidP="001A48A2">
            <w:pPr>
              <w:spacing w:after="0" w:line="240" w:lineRule="auto"/>
              <w:rPr>
                <w:rFonts w:ascii="Times New Roman" w:hAnsi="Times New Roman" w:cs="Times New Roman"/>
              </w:rPr>
            </w:pPr>
            <w:r w:rsidRPr="00544DC9">
              <w:rPr>
                <w:rFonts w:ascii="Times New Roman" w:hAnsi="Times New Roman" w:cs="Times New Roman"/>
              </w:rPr>
              <w:t xml:space="preserve">Voliniku </w:t>
            </w:r>
            <w:proofErr w:type="spellStart"/>
            <w:r w:rsidRPr="00544DC9">
              <w:rPr>
                <w:rFonts w:ascii="Times New Roman" w:hAnsi="Times New Roman" w:cs="Times New Roman"/>
              </w:rPr>
              <w:t>pm</w:t>
            </w:r>
            <w:proofErr w:type="spellEnd"/>
            <w:r w:rsidRPr="00544DC9">
              <w:rPr>
                <w:rFonts w:ascii="Times New Roman" w:hAnsi="Times New Roman" w:cs="Times New Roman"/>
              </w:rPr>
              <w:t xml:space="preserve"> </w:t>
            </w:r>
            <w:r w:rsidRPr="00544DC9">
              <w:rPr>
                <w:rFonts w:ascii="Times New Roman" w:hAnsi="Times New Roman" w:cs="Times New Roman"/>
                <w:i/>
                <w:iCs/>
              </w:rPr>
              <w:t>§ 12</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35F48F98" w14:textId="77777777" w:rsidR="00F91092" w:rsidRPr="00544DC9" w:rsidRDefault="00F91092" w:rsidP="001A48A2">
            <w:pPr>
              <w:spacing w:after="0" w:line="240" w:lineRule="auto"/>
              <w:rPr>
                <w:rFonts w:ascii="Times New Roman" w:hAnsi="Times New Roman" w:cs="Times New Roman"/>
              </w:rPr>
            </w:pPr>
          </w:p>
        </w:tc>
      </w:tr>
      <w:tr w:rsidR="00F91092" w:rsidRPr="00544DC9" w14:paraId="06802B95"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44EBE1C5" w14:textId="77777777" w:rsidR="00F91092" w:rsidRPr="00544DC9" w:rsidRDefault="00E912D3" w:rsidP="001A48A2">
            <w:pPr>
              <w:spacing w:after="0" w:line="240" w:lineRule="auto"/>
              <w:rPr>
                <w:rFonts w:ascii="Times New Roman" w:hAnsi="Times New Roman" w:cs="Times New Roman"/>
              </w:rPr>
            </w:pPr>
            <w:r w:rsidRPr="00544DC9">
              <w:rPr>
                <w:rFonts w:ascii="Times New Roman" w:hAnsi="Times New Roman" w:cs="Times New Roman"/>
              </w:rPr>
              <w:lastRenderedPageBreak/>
              <w:t>Art 10 lg 1</w:t>
            </w:r>
          </w:p>
          <w:p w14:paraId="647898A0" w14:textId="77777777" w:rsidR="00E912D3" w:rsidRPr="00544DC9" w:rsidRDefault="00E912D3" w:rsidP="001A48A2">
            <w:pPr>
              <w:spacing w:after="0" w:line="240" w:lineRule="auto"/>
              <w:rPr>
                <w:rFonts w:ascii="Times New Roman" w:hAnsi="Times New Roman" w:cs="Times New Roman"/>
              </w:rPr>
            </w:pPr>
          </w:p>
          <w:p w14:paraId="0F0F4CF4" w14:textId="77777777" w:rsidR="006C65CD" w:rsidRPr="00544DC9" w:rsidRDefault="006C65CD" w:rsidP="001A48A2">
            <w:pPr>
              <w:spacing w:after="0" w:line="240" w:lineRule="auto"/>
              <w:rPr>
                <w:rFonts w:ascii="Times New Roman" w:hAnsi="Times New Roman" w:cs="Times New Roman"/>
                <w:b/>
                <w:bCs/>
              </w:rPr>
            </w:pPr>
            <w:r w:rsidRPr="00544DC9">
              <w:rPr>
                <w:rFonts w:ascii="Times New Roman" w:hAnsi="Times New Roman" w:cs="Times New Roman"/>
                <w:b/>
                <w:bCs/>
              </w:rPr>
              <w:t>Artikkel 10</w:t>
            </w:r>
          </w:p>
          <w:p w14:paraId="5907D780" w14:textId="77777777" w:rsidR="006C65CD" w:rsidRPr="00544DC9" w:rsidRDefault="006C65CD" w:rsidP="001A48A2">
            <w:pPr>
              <w:spacing w:after="0" w:line="240" w:lineRule="auto"/>
              <w:rPr>
                <w:rFonts w:ascii="Times New Roman" w:hAnsi="Times New Roman" w:cs="Times New Roman"/>
                <w:b/>
                <w:bCs/>
              </w:rPr>
            </w:pPr>
            <w:r w:rsidRPr="00544DC9">
              <w:rPr>
                <w:rFonts w:ascii="Times New Roman" w:hAnsi="Times New Roman" w:cs="Times New Roman"/>
                <w:b/>
                <w:bCs/>
              </w:rPr>
              <w:t>Kohtuvaidlused</w:t>
            </w:r>
          </w:p>
          <w:p w14:paraId="1CE31F72" w14:textId="77777777" w:rsidR="006C65CD" w:rsidRPr="00544DC9" w:rsidRDefault="006C65CD" w:rsidP="001A48A2">
            <w:pPr>
              <w:spacing w:after="0" w:line="240" w:lineRule="auto"/>
              <w:rPr>
                <w:rFonts w:ascii="Times New Roman" w:hAnsi="Times New Roman" w:cs="Times New Roman"/>
              </w:rPr>
            </w:pPr>
          </w:p>
          <w:p w14:paraId="503A1900" w14:textId="2FC03CC0" w:rsidR="006C65CD" w:rsidRPr="00544DC9" w:rsidRDefault="006C65CD" w:rsidP="001A48A2">
            <w:pPr>
              <w:spacing w:after="0" w:line="240" w:lineRule="auto"/>
              <w:rPr>
                <w:rFonts w:ascii="Times New Roman" w:hAnsi="Times New Roman" w:cs="Times New Roman"/>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tagavad, et </w:t>
            </w:r>
            <w:proofErr w:type="spellStart"/>
            <w:r w:rsidRPr="00544DC9">
              <w:rPr>
                <w:rFonts w:ascii="Times New Roman" w:hAnsi="Times New Roman" w:cs="Times New Roman"/>
              </w:rPr>
              <w:t>võrdõigusasutustel</w:t>
            </w:r>
            <w:proofErr w:type="spellEnd"/>
            <w:r w:rsidRPr="00544DC9">
              <w:rPr>
                <w:rFonts w:ascii="Times New Roman" w:hAnsi="Times New Roman" w:cs="Times New Roman"/>
              </w:rPr>
              <w:t xml:space="preserve"> on õigus osaleda kohtumenetlustes tsiviil- ja haldusasjades, mis on seotud direktiivides 79/7/EMÜ, 2000/43/EÜ, 2000/78/EÜ ja 2004/113/EÜ sätestatud võrdse kohtlemise põhimõtte rakendamisega vastavalt käesoleva artikli lõigetele 2–4, kooskõlas hagi vastuvõetavust käsitlevate riigisiseste õigusnormide ja tavaga, sealhulgas normidega ohvri nõusoleku nõutavuse kohta.</w:t>
            </w:r>
          </w:p>
          <w:p w14:paraId="4E17C35F" w14:textId="1B44C85B" w:rsidR="00E912D3" w:rsidRPr="00544DC9" w:rsidRDefault="00E912D3"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3BF0B4DC" w14:textId="77777777" w:rsidR="00F91092" w:rsidRPr="00544DC9" w:rsidRDefault="00EC3CE5" w:rsidP="001A48A2">
            <w:pPr>
              <w:spacing w:after="0" w:line="240" w:lineRule="auto"/>
              <w:rPr>
                <w:rFonts w:ascii="Times New Roman" w:hAnsi="Times New Roman" w:cs="Times New Roman"/>
              </w:rPr>
            </w:pPr>
            <w:r w:rsidRPr="00544DC9">
              <w:rPr>
                <w:rFonts w:ascii="Times New Roman" w:hAnsi="Times New Roman" w:cs="Times New Roman"/>
              </w:rPr>
              <w:t>Art 10 lg 1</w:t>
            </w:r>
          </w:p>
          <w:p w14:paraId="5518B527" w14:textId="77777777" w:rsidR="00EC3CE5" w:rsidRPr="00544DC9" w:rsidRDefault="00EC3CE5" w:rsidP="001A48A2">
            <w:pPr>
              <w:spacing w:after="0" w:line="240" w:lineRule="auto"/>
              <w:rPr>
                <w:rFonts w:ascii="Times New Roman" w:hAnsi="Times New Roman" w:cs="Times New Roman"/>
              </w:rPr>
            </w:pPr>
          </w:p>
          <w:p w14:paraId="2FEA8930" w14:textId="77777777" w:rsidR="00EC3CE5" w:rsidRPr="00544DC9" w:rsidRDefault="00EC3CE5" w:rsidP="001A48A2">
            <w:pPr>
              <w:spacing w:after="0" w:line="240" w:lineRule="auto"/>
              <w:rPr>
                <w:rFonts w:ascii="Times New Roman" w:hAnsi="Times New Roman" w:cs="Times New Roman"/>
                <w:b/>
                <w:bCs/>
              </w:rPr>
            </w:pPr>
            <w:r w:rsidRPr="00544DC9">
              <w:rPr>
                <w:rFonts w:ascii="Times New Roman" w:hAnsi="Times New Roman" w:cs="Times New Roman"/>
                <w:b/>
                <w:bCs/>
              </w:rPr>
              <w:t>Artikkel 10</w:t>
            </w:r>
          </w:p>
          <w:p w14:paraId="539DBF1E" w14:textId="77777777" w:rsidR="00EC3CE5" w:rsidRPr="00544DC9" w:rsidRDefault="00EC3CE5" w:rsidP="001A48A2">
            <w:pPr>
              <w:spacing w:after="0" w:line="240" w:lineRule="auto"/>
              <w:rPr>
                <w:rFonts w:ascii="Times New Roman" w:hAnsi="Times New Roman" w:cs="Times New Roman"/>
                <w:b/>
                <w:bCs/>
              </w:rPr>
            </w:pPr>
            <w:r w:rsidRPr="00544DC9">
              <w:rPr>
                <w:rFonts w:ascii="Times New Roman" w:hAnsi="Times New Roman" w:cs="Times New Roman"/>
                <w:b/>
                <w:bCs/>
              </w:rPr>
              <w:t>Kohtuvaidlused</w:t>
            </w:r>
          </w:p>
          <w:p w14:paraId="65B9C314" w14:textId="77777777" w:rsidR="00EC3CE5" w:rsidRPr="00544DC9" w:rsidRDefault="00EC3CE5" w:rsidP="001A48A2">
            <w:pPr>
              <w:spacing w:after="0" w:line="240" w:lineRule="auto"/>
              <w:rPr>
                <w:rFonts w:ascii="Times New Roman" w:hAnsi="Times New Roman" w:cs="Times New Roman"/>
                <w:b/>
                <w:bCs/>
              </w:rPr>
            </w:pPr>
          </w:p>
          <w:p w14:paraId="227DC6A9" w14:textId="7002C643" w:rsidR="00EC3CE5" w:rsidRPr="00544DC9" w:rsidRDefault="00EC3CE5" w:rsidP="001A48A2">
            <w:pPr>
              <w:spacing w:after="0" w:line="240" w:lineRule="auto"/>
              <w:rPr>
                <w:rFonts w:ascii="Times New Roman" w:hAnsi="Times New Roman" w:cs="Times New Roman"/>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tagavad, et </w:t>
            </w:r>
            <w:proofErr w:type="spellStart"/>
            <w:r w:rsidRPr="00544DC9">
              <w:rPr>
                <w:rFonts w:ascii="Times New Roman" w:hAnsi="Times New Roman" w:cs="Times New Roman"/>
              </w:rPr>
              <w:t>võrdõigusasutustel</w:t>
            </w:r>
            <w:proofErr w:type="spellEnd"/>
            <w:r w:rsidRPr="00544DC9">
              <w:rPr>
                <w:rFonts w:ascii="Times New Roman" w:hAnsi="Times New Roman" w:cs="Times New Roman"/>
              </w:rPr>
              <w:t xml:space="preserve"> on õigus osaleda kohtumenetlustes tsiviil- ja haldusasjades, mis on seotud direktiivides 2006/54/EÜ ja 2010/41/EL sätestatud võrdse kohtlemise põhimõtte rakendamisega vastavalt käesoleva artikli lõigetele 2–4, kooskõlas hagi vastuvõetavust käsitlevate riigisiseste õigusnormide ja tavaga, sealhulgas normidega ohvri nõusoleku nõutavuse kohta.</w:t>
            </w:r>
          </w:p>
          <w:p w14:paraId="00AEEAF5" w14:textId="42D1EDFA" w:rsidR="00EC3CE5" w:rsidRPr="00544DC9" w:rsidRDefault="00EC3CE5"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51786B81" w14:textId="09F11903" w:rsidR="00F91092" w:rsidRPr="00544DC9" w:rsidRDefault="00375CEB" w:rsidP="001A48A2">
            <w:pPr>
              <w:spacing w:after="0" w:line="240" w:lineRule="auto"/>
              <w:rPr>
                <w:rFonts w:ascii="Times New Roman" w:hAnsi="Times New Roman" w:cs="Times New Roman"/>
              </w:rPr>
            </w:pPr>
            <w:r w:rsidRPr="00544DC9">
              <w:rPr>
                <w:rFonts w:ascii="Times New Roman" w:hAnsi="Times New Roman" w:cs="Times New Roman"/>
              </w:rPr>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13C11E0A" w14:textId="579BBBC1" w:rsidR="00F91092" w:rsidRPr="004D75AD" w:rsidRDefault="006F20DD" w:rsidP="001A48A2">
            <w:pPr>
              <w:spacing w:after="0" w:line="240" w:lineRule="auto"/>
              <w:rPr>
                <w:rFonts w:ascii="Times New Roman" w:hAnsi="Times New Roman" w:cs="Times New Roman"/>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w:t>
            </w:r>
            <w:r w:rsidR="00656438" w:rsidRPr="00544DC9">
              <w:rPr>
                <w:rFonts w:ascii="Times New Roman" w:hAnsi="Times New Roman" w:cs="Times New Roman"/>
                <w:i/>
                <w:iCs/>
              </w:rPr>
              <w:t xml:space="preserve">§ 16 lg 1 p </w:t>
            </w:r>
            <w:r w:rsidR="00F83581" w:rsidRPr="00544DC9">
              <w:rPr>
                <w:rFonts w:ascii="Times New Roman" w:hAnsi="Times New Roman" w:cs="Times New Roman"/>
                <w:i/>
                <w:iCs/>
              </w:rPr>
              <w:t>2</w:t>
            </w:r>
            <w:r w:rsidR="004D75AD">
              <w:rPr>
                <w:rFonts w:ascii="Times New Roman" w:hAnsi="Times New Roman" w:cs="Times New Roman"/>
                <w:i/>
                <w:iCs/>
                <w:vertAlign w:val="superscript"/>
              </w:rPr>
              <w:t>1</w:t>
            </w:r>
            <w:r w:rsidR="00F83581" w:rsidRPr="00544DC9">
              <w:rPr>
                <w:rFonts w:ascii="Times New Roman" w:hAnsi="Times New Roman" w:cs="Times New Roman"/>
                <w:i/>
                <w:iCs/>
              </w:rPr>
              <w:t xml:space="preserve"> ja 2</w:t>
            </w:r>
            <w:r w:rsidR="004D75AD">
              <w:rPr>
                <w:rFonts w:ascii="Times New Roman" w:hAnsi="Times New Roman" w:cs="Times New Roman"/>
                <w:i/>
                <w:iCs/>
                <w:vertAlign w:val="superscript"/>
              </w:rPr>
              <w:t>2</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72AA3355" w14:textId="77777777" w:rsidR="00F91092" w:rsidRPr="00544DC9" w:rsidRDefault="00F91092" w:rsidP="001A48A2">
            <w:pPr>
              <w:spacing w:after="0" w:line="240" w:lineRule="auto"/>
              <w:rPr>
                <w:rFonts w:ascii="Times New Roman" w:hAnsi="Times New Roman" w:cs="Times New Roman"/>
              </w:rPr>
            </w:pPr>
          </w:p>
        </w:tc>
      </w:tr>
      <w:tr w:rsidR="00E912D3" w:rsidRPr="00544DC9" w14:paraId="173D9F64"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1C1B71F1" w14:textId="77777777" w:rsidR="00E912D3" w:rsidRPr="00544DC9" w:rsidRDefault="00E912D3" w:rsidP="001A48A2">
            <w:pPr>
              <w:spacing w:after="0" w:line="240" w:lineRule="auto"/>
              <w:rPr>
                <w:rFonts w:ascii="Times New Roman" w:hAnsi="Times New Roman" w:cs="Times New Roman"/>
              </w:rPr>
            </w:pPr>
            <w:r w:rsidRPr="00544DC9">
              <w:rPr>
                <w:rFonts w:ascii="Times New Roman" w:hAnsi="Times New Roman" w:cs="Times New Roman"/>
              </w:rPr>
              <w:t>Art 10 lg 2</w:t>
            </w:r>
          </w:p>
          <w:p w14:paraId="5F83304C" w14:textId="77777777" w:rsidR="00E912D3" w:rsidRPr="00544DC9" w:rsidRDefault="00E912D3" w:rsidP="001A48A2">
            <w:pPr>
              <w:spacing w:after="0" w:line="240" w:lineRule="auto"/>
              <w:rPr>
                <w:rFonts w:ascii="Times New Roman" w:hAnsi="Times New Roman" w:cs="Times New Roman"/>
              </w:rPr>
            </w:pPr>
          </w:p>
          <w:p w14:paraId="3D54298F" w14:textId="7F02DCB8" w:rsidR="006C65CD" w:rsidRPr="00544DC9" w:rsidRDefault="006C65CD" w:rsidP="001A48A2">
            <w:pPr>
              <w:spacing w:after="0" w:line="240" w:lineRule="auto"/>
              <w:rPr>
                <w:rFonts w:ascii="Times New Roman" w:hAnsi="Times New Roman" w:cs="Times New Roman"/>
                <w:b/>
                <w:bCs/>
              </w:rPr>
            </w:pPr>
            <w:r w:rsidRPr="00544DC9">
              <w:rPr>
                <w:rFonts w:ascii="Times New Roman" w:hAnsi="Times New Roman" w:cs="Times New Roman"/>
              </w:rPr>
              <w:t>2.</w:t>
            </w:r>
            <w:r w:rsidR="000B7F16" w:rsidRPr="00544DC9">
              <w:rPr>
                <w:rFonts w:ascii="Times New Roman" w:hAnsi="Times New Roman" w:cs="Times New Roman"/>
              </w:rPr>
              <w:t xml:space="preserve"> </w:t>
            </w:r>
            <w:proofErr w:type="spellStart"/>
            <w:r w:rsidRPr="00544DC9">
              <w:rPr>
                <w:rFonts w:ascii="Times New Roman" w:hAnsi="Times New Roman" w:cs="Times New Roman"/>
              </w:rPr>
              <w:t>Võrdõigusasutuse</w:t>
            </w:r>
            <w:proofErr w:type="spellEnd"/>
            <w:r w:rsidRPr="00544DC9">
              <w:rPr>
                <w:rFonts w:ascii="Times New Roman" w:hAnsi="Times New Roman" w:cs="Times New Roman"/>
              </w:rPr>
              <w:t xml:space="preserve"> õigus osaleda kohtumenetluses hõlmab õigust esitada kohtule märkusi kooskõlas riigisisese õiguse ja tavaga.</w:t>
            </w:r>
          </w:p>
          <w:p w14:paraId="45E2C884" w14:textId="3676C447" w:rsidR="00E912D3" w:rsidRPr="00544DC9" w:rsidRDefault="00E912D3"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20BA11FA" w14:textId="77777777" w:rsidR="00E912D3" w:rsidRPr="00544DC9" w:rsidRDefault="00EC3CE5" w:rsidP="001A48A2">
            <w:pPr>
              <w:spacing w:after="0" w:line="240" w:lineRule="auto"/>
              <w:rPr>
                <w:rFonts w:ascii="Times New Roman" w:hAnsi="Times New Roman" w:cs="Times New Roman"/>
              </w:rPr>
            </w:pPr>
            <w:r w:rsidRPr="00544DC9">
              <w:rPr>
                <w:rFonts w:ascii="Times New Roman" w:hAnsi="Times New Roman" w:cs="Times New Roman"/>
              </w:rPr>
              <w:t>Art 10 lg 2</w:t>
            </w:r>
          </w:p>
          <w:p w14:paraId="6D092AE2" w14:textId="77777777" w:rsidR="00EC3CE5" w:rsidRPr="00544DC9" w:rsidRDefault="00EC3CE5" w:rsidP="001A48A2">
            <w:pPr>
              <w:spacing w:after="0" w:line="240" w:lineRule="auto"/>
              <w:rPr>
                <w:rFonts w:ascii="Times New Roman" w:hAnsi="Times New Roman" w:cs="Times New Roman"/>
              </w:rPr>
            </w:pPr>
          </w:p>
          <w:p w14:paraId="13BF20C2" w14:textId="13467B79" w:rsidR="00EC3CE5" w:rsidRPr="00544DC9" w:rsidRDefault="00EC3CE5" w:rsidP="001A48A2">
            <w:pPr>
              <w:spacing w:after="0" w:line="240" w:lineRule="auto"/>
              <w:rPr>
                <w:rFonts w:ascii="Times New Roman" w:hAnsi="Times New Roman" w:cs="Times New Roman"/>
              </w:rPr>
            </w:pPr>
            <w:r w:rsidRPr="00544DC9">
              <w:rPr>
                <w:rFonts w:ascii="Times New Roman" w:hAnsi="Times New Roman" w:cs="Times New Roman"/>
              </w:rPr>
              <w:t>2.</w:t>
            </w:r>
            <w:r w:rsidR="000B7F16" w:rsidRPr="00544DC9">
              <w:rPr>
                <w:rFonts w:ascii="Times New Roman" w:hAnsi="Times New Roman" w:cs="Times New Roman"/>
              </w:rPr>
              <w:t xml:space="preserve"> </w:t>
            </w:r>
            <w:proofErr w:type="spellStart"/>
            <w:r w:rsidRPr="00544DC9">
              <w:rPr>
                <w:rFonts w:ascii="Times New Roman" w:hAnsi="Times New Roman" w:cs="Times New Roman"/>
              </w:rPr>
              <w:t>Võrdõigusasutuse</w:t>
            </w:r>
            <w:proofErr w:type="spellEnd"/>
            <w:r w:rsidRPr="00544DC9">
              <w:rPr>
                <w:rFonts w:ascii="Times New Roman" w:hAnsi="Times New Roman" w:cs="Times New Roman"/>
              </w:rPr>
              <w:t xml:space="preserve"> õigus osaleda kohtumenetluses hõlmab õigust esitada kohtule märkusi kooskõlas riigisisese õiguse ja tavaga.</w:t>
            </w:r>
          </w:p>
          <w:p w14:paraId="28333DCE" w14:textId="3D624DE2" w:rsidR="00EC3CE5" w:rsidRPr="00544DC9" w:rsidRDefault="00EC3CE5"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50D6D71C" w14:textId="41FB377A" w:rsidR="00E912D3" w:rsidRPr="00544DC9" w:rsidRDefault="00470257" w:rsidP="001A48A2">
            <w:pPr>
              <w:spacing w:after="0" w:line="240" w:lineRule="auto"/>
              <w:rPr>
                <w:rFonts w:ascii="Times New Roman" w:hAnsi="Times New Roman" w:cs="Times New Roman"/>
              </w:rPr>
            </w:pPr>
            <w:r w:rsidRPr="00544DC9">
              <w:rPr>
                <w:rFonts w:ascii="Times New Roman" w:hAnsi="Times New Roman" w:cs="Times New Roman"/>
              </w:rPr>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5D072DC1" w14:textId="18305691" w:rsidR="00E912D3" w:rsidRPr="004D75AD" w:rsidRDefault="00676703" w:rsidP="001A48A2">
            <w:pPr>
              <w:spacing w:after="0" w:line="240" w:lineRule="auto"/>
              <w:rPr>
                <w:rFonts w:ascii="Times New Roman" w:hAnsi="Times New Roman" w:cs="Times New Roman"/>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w:t>
            </w:r>
            <w:r w:rsidRPr="00544DC9">
              <w:rPr>
                <w:rFonts w:ascii="Times New Roman" w:hAnsi="Times New Roman" w:cs="Times New Roman"/>
                <w:i/>
                <w:iCs/>
              </w:rPr>
              <w:t xml:space="preserve">§ 16 lg 1 p </w:t>
            </w:r>
            <w:r w:rsidR="00C108E4" w:rsidRPr="00544DC9">
              <w:rPr>
                <w:rFonts w:ascii="Times New Roman" w:hAnsi="Times New Roman" w:cs="Times New Roman"/>
                <w:i/>
                <w:iCs/>
              </w:rPr>
              <w:t>2</w:t>
            </w:r>
            <w:r w:rsidR="004D75AD">
              <w:rPr>
                <w:rFonts w:ascii="Times New Roman" w:hAnsi="Times New Roman" w:cs="Times New Roman"/>
                <w:i/>
                <w:iCs/>
                <w:vertAlign w:val="superscript"/>
              </w:rPr>
              <w:t>2</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7773241F" w14:textId="77777777" w:rsidR="00E912D3" w:rsidRPr="00544DC9" w:rsidRDefault="00E912D3" w:rsidP="001A48A2">
            <w:pPr>
              <w:spacing w:after="0" w:line="240" w:lineRule="auto"/>
              <w:rPr>
                <w:rFonts w:ascii="Times New Roman" w:hAnsi="Times New Roman" w:cs="Times New Roman"/>
              </w:rPr>
            </w:pPr>
          </w:p>
        </w:tc>
      </w:tr>
      <w:tr w:rsidR="00E912D3" w:rsidRPr="00544DC9" w14:paraId="56CA0B07"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22355DF1" w14:textId="77777777" w:rsidR="00E912D3" w:rsidRPr="00544DC9" w:rsidRDefault="00E912D3" w:rsidP="001A48A2">
            <w:pPr>
              <w:spacing w:after="0" w:line="240" w:lineRule="auto"/>
              <w:rPr>
                <w:rFonts w:ascii="Times New Roman" w:hAnsi="Times New Roman" w:cs="Times New Roman"/>
              </w:rPr>
            </w:pPr>
            <w:r w:rsidRPr="00544DC9">
              <w:rPr>
                <w:rFonts w:ascii="Times New Roman" w:hAnsi="Times New Roman" w:cs="Times New Roman"/>
              </w:rPr>
              <w:lastRenderedPageBreak/>
              <w:t xml:space="preserve">Art 10 lg 3 p </w:t>
            </w:r>
            <w:r w:rsidR="006C65CD" w:rsidRPr="00544DC9">
              <w:rPr>
                <w:rFonts w:ascii="Times New Roman" w:hAnsi="Times New Roman" w:cs="Times New Roman"/>
              </w:rPr>
              <w:t>a</w:t>
            </w:r>
          </w:p>
          <w:p w14:paraId="61E5931D" w14:textId="77777777" w:rsidR="006C65CD" w:rsidRPr="00544DC9" w:rsidRDefault="006C65CD" w:rsidP="001A48A2">
            <w:pPr>
              <w:spacing w:after="0" w:line="240" w:lineRule="auto"/>
              <w:rPr>
                <w:rFonts w:ascii="Times New Roman" w:hAnsi="Times New Roman" w:cs="Times New Roman"/>
              </w:rPr>
            </w:pPr>
          </w:p>
          <w:p w14:paraId="42435879" w14:textId="72411CD4" w:rsidR="006C65CD" w:rsidRPr="00544DC9" w:rsidRDefault="006C65CD" w:rsidP="001A48A2">
            <w:pPr>
              <w:spacing w:after="0" w:line="240" w:lineRule="auto"/>
              <w:rPr>
                <w:rFonts w:ascii="Times New Roman" w:hAnsi="Times New Roman" w:cs="Times New Roman"/>
              </w:rPr>
            </w:pPr>
            <w:r w:rsidRPr="00544DC9">
              <w:rPr>
                <w:rFonts w:ascii="Times New Roman" w:hAnsi="Times New Roman" w:cs="Times New Roman"/>
              </w:rPr>
              <w:t>3.</w:t>
            </w:r>
            <w:r w:rsidR="000B7F16" w:rsidRPr="00544DC9">
              <w:rPr>
                <w:rFonts w:ascii="Times New Roman" w:hAnsi="Times New Roman" w:cs="Times New Roman"/>
              </w:rPr>
              <w:t xml:space="preserve"> </w:t>
            </w:r>
            <w:proofErr w:type="spellStart"/>
            <w:r w:rsidRPr="00544DC9">
              <w:rPr>
                <w:rFonts w:ascii="Times New Roman" w:hAnsi="Times New Roman" w:cs="Times New Roman"/>
              </w:rPr>
              <w:t>Võrdõigusasutuse</w:t>
            </w:r>
            <w:proofErr w:type="spellEnd"/>
            <w:r w:rsidRPr="00544DC9">
              <w:rPr>
                <w:rFonts w:ascii="Times New Roman" w:hAnsi="Times New Roman" w:cs="Times New Roman"/>
              </w:rPr>
              <w:t xml:space="preserve"> õigus osaleda kohtumenetluses hõlmab ka vähemalt ühte järgmistest:</w:t>
            </w:r>
          </w:p>
          <w:p w14:paraId="2CA5F106" w14:textId="46FBF39E" w:rsidR="006C65CD" w:rsidRPr="00544DC9" w:rsidRDefault="006C65CD" w:rsidP="001A48A2">
            <w:pPr>
              <w:spacing w:after="0" w:line="240" w:lineRule="auto"/>
              <w:rPr>
                <w:rFonts w:ascii="Times New Roman" w:hAnsi="Times New Roman" w:cs="Times New Roman"/>
              </w:rPr>
            </w:pPr>
            <w:r w:rsidRPr="00544DC9">
              <w:rPr>
                <w:rFonts w:ascii="Times New Roman" w:hAnsi="Times New Roman" w:cs="Times New Roman"/>
              </w:rPr>
              <w:t>a)</w:t>
            </w:r>
            <w:r w:rsidR="00B54D80">
              <w:rPr>
                <w:rFonts w:ascii="Times New Roman" w:hAnsi="Times New Roman" w:cs="Times New Roman"/>
              </w:rPr>
              <w:t xml:space="preserve"> </w:t>
            </w:r>
            <w:r w:rsidRPr="00544DC9">
              <w:rPr>
                <w:rFonts w:ascii="Times New Roman" w:hAnsi="Times New Roman" w:cs="Times New Roman"/>
              </w:rPr>
              <w:t>õigust algatada kohtumenetlus ühe või mitme ohvri nimel;</w:t>
            </w:r>
          </w:p>
          <w:p w14:paraId="7628054C" w14:textId="39E38C12" w:rsidR="006C65CD" w:rsidRPr="00544DC9" w:rsidRDefault="006C65CD"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13853224" w14:textId="77777777" w:rsidR="00E912D3" w:rsidRPr="00544DC9" w:rsidRDefault="00EC3CE5" w:rsidP="001A48A2">
            <w:pPr>
              <w:spacing w:after="0" w:line="240" w:lineRule="auto"/>
              <w:rPr>
                <w:rFonts w:ascii="Times New Roman" w:hAnsi="Times New Roman" w:cs="Times New Roman"/>
              </w:rPr>
            </w:pPr>
            <w:r w:rsidRPr="00544DC9">
              <w:rPr>
                <w:rFonts w:ascii="Times New Roman" w:hAnsi="Times New Roman" w:cs="Times New Roman"/>
              </w:rPr>
              <w:t>Art 10 lg 3 p a</w:t>
            </w:r>
          </w:p>
          <w:p w14:paraId="17E87194" w14:textId="77777777" w:rsidR="00EC3CE5" w:rsidRPr="00544DC9" w:rsidRDefault="00EC3CE5" w:rsidP="001A48A2">
            <w:pPr>
              <w:spacing w:after="0" w:line="240" w:lineRule="auto"/>
              <w:rPr>
                <w:rFonts w:ascii="Times New Roman" w:hAnsi="Times New Roman" w:cs="Times New Roman"/>
              </w:rPr>
            </w:pPr>
          </w:p>
          <w:p w14:paraId="0A789212" w14:textId="368257D1" w:rsidR="00EC3CE5" w:rsidRPr="00544DC9" w:rsidRDefault="00EC3CE5" w:rsidP="001A48A2">
            <w:pPr>
              <w:spacing w:after="0" w:line="240" w:lineRule="auto"/>
              <w:rPr>
                <w:rFonts w:ascii="Times New Roman" w:hAnsi="Times New Roman" w:cs="Times New Roman"/>
              </w:rPr>
            </w:pPr>
            <w:r w:rsidRPr="00544DC9">
              <w:rPr>
                <w:rFonts w:ascii="Times New Roman" w:hAnsi="Times New Roman" w:cs="Times New Roman"/>
              </w:rPr>
              <w:t>3.</w:t>
            </w:r>
            <w:r w:rsidR="000B7F16" w:rsidRPr="00544DC9">
              <w:rPr>
                <w:rFonts w:ascii="Times New Roman" w:hAnsi="Times New Roman" w:cs="Times New Roman"/>
              </w:rPr>
              <w:t xml:space="preserve"> </w:t>
            </w:r>
            <w:proofErr w:type="spellStart"/>
            <w:r w:rsidRPr="00544DC9">
              <w:rPr>
                <w:rFonts w:ascii="Times New Roman" w:hAnsi="Times New Roman" w:cs="Times New Roman"/>
              </w:rPr>
              <w:t>Võrdõigusasutuse</w:t>
            </w:r>
            <w:proofErr w:type="spellEnd"/>
            <w:r w:rsidRPr="00544DC9">
              <w:rPr>
                <w:rFonts w:ascii="Times New Roman" w:hAnsi="Times New Roman" w:cs="Times New Roman"/>
              </w:rPr>
              <w:t xml:space="preserve"> õigus osaleda kohtumenetluses hõlmab ka vähemalt ühte järgmistest:</w:t>
            </w:r>
          </w:p>
          <w:p w14:paraId="4E886320" w14:textId="416FB442" w:rsidR="00EC3CE5" w:rsidRPr="00544DC9" w:rsidRDefault="00EC3CE5" w:rsidP="001A48A2">
            <w:pPr>
              <w:spacing w:after="0" w:line="240" w:lineRule="auto"/>
              <w:rPr>
                <w:rFonts w:ascii="Times New Roman" w:hAnsi="Times New Roman" w:cs="Times New Roman"/>
              </w:rPr>
            </w:pPr>
            <w:r w:rsidRPr="00544DC9">
              <w:rPr>
                <w:rFonts w:ascii="Times New Roman" w:hAnsi="Times New Roman" w:cs="Times New Roman"/>
              </w:rPr>
              <w:t>a)</w:t>
            </w:r>
            <w:r w:rsidR="00B54D80">
              <w:rPr>
                <w:rFonts w:ascii="Times New Roman" w:hAnsi="Times New Roman" w:cs="Times New Roman"/>
              </w:rPr>
              <w:t xml:space="preserve"> </w:t>
            </w:r>
            <w:r w:rsidRPr="00544DC9">
              <w:rPr>
                <w:rFonts w:ascii="Times New Roman" w:hAnsi="Times New Roman" w:cs="Times New Roman"/>
              </w:rPr>
              <w:t>õigust algatada kohtumenetlus ühe või mitme ohvri nimel;</w:t>
            </w:r>
          </w:p>
          <w:p w14:paraId="786018B6" w14:textId="6ED7FE62" w:rsidR="00EC3CE5" w:rsidRPr="00544DC9" w:rsidRDefault="00EC3CE5"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19A0F1BC" w14:textId="71B34609" w:rsidR="00E912D3" w:rsidRPr="00544DC9" w:rsidRDefault="00C43594" w:rsidP="001A48A2">
            <w:pPr>
              <w:spacing w:after="0" w:line="240" w:lineRule="auto"/>
              <w:rPr>
                <w:rFonts w:ascii="Times New Roman" w:hAnsi="Times New Roman" w:cs="Times New Roman"/>
              </w:rPr>
            </w:pPr>
            <w:r w:rsidRPr="00544DC9">
              <w:rPr>
                <w:rFonts w:ascii="Times New Roman" w:hAnsi="Times New Roman" w:cs="Times New Roman"/>
              </w:rPr>
              <w:t>Valikuline</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4E667743" w14:textId="3A83C0C7" w:rsidR="00E912D3" w:rsidRPr="00B54D80" w:rsidRDefault="00B74352" w:rsidP="001A48A2">
            <w:pPr>
              <w:spacing w:after="0" w:line="240" w:lineRule="auto"/>
              <w:rPr>
                <w:rFonts w:ascii="Times New Roman" w:hAnsi="Times New Roman" w:cs="Times New Roman"/>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 </w:t>
            </w:r>
            <w:r w:rsidR="009522EF" w:rsidRPr="00544DC9">
              <w:rPr>
                <w:rFonts w:ascii="Times New Roman" w:hAnsi="Times New Roman" w:cs="Times New Roman"/>
              </w:rPr>
              <w:t>16 lg 1 p 2</w:t>
            </w:r>
            <w:r w:rsidR="00B54D80">
              <w:rPr>
                <w:rFonts w:ascii="Times New Roman" w:hAnsi="Times New Roman" w:cs="Times New Roman"/>
                <w:vertAlign w:val="superscript"/>
              </w:rPr>
              <w:t>1</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4BFA277F" w14:textId="1D739268" w:rsidR="00E912D3" w:rsidRPr="00544DC9" w:rsidRDefault="005D1B64" w:rsidP="001A48A2">
            <w:pPr>
              <w:spacing w:after="0" w:line="240" w:lineRule="auto"/>
              <w:rPr>
                <w:rFonts w:ascii="Times New Roman" w:hAnsi="Times New Roman" w:cs="Times New Roman"/>
              </w:rPr>
            </w:pPr>
            <w:r w:rsidRPr="00544DC9">
              <w:rPr>
                <w:rFonts w:ascii="Times New Roman" w:hAnsi="Times New Roman" w:cs="Times New Roman"/>
              </w:rPr>
              <w:t xml:space="preserve">Nõue anda </w:t>
            </w:r>
            <w:proofErr w:type="spellStart"/>
            <w:r w:rsidRPr="00544DC9">
              <w:rPr>
                <w:rFonts w:ascii="Times New Roman" w:hAnsi="Times New Roman" w:cs="Times New Roman"/>
              </w:rPr>
              <w:t>võrdõigusasutusele</w:t>
            </w:r>
            <w:proofErr w:type="spellEnd"/>
            <w:r w:rsidRPr="00544DC9">
              <w:rPr>
                <w:rFonts w:ascii="Times New Roman" w:hAnsi="Times New Roman" w:cs="Times New Roman"/>
              </w:rPr>
              <w:t xml:space="preserve"> </w:t>
            </w:r>
            <w:r w:rsidR="000C03BA" w:rsidRPr="00544DC9">
              <w:rPr>
                <w:rFonts w:ascii="Times New Roman" w:hAnsi="Times New Roman" w:cs="Times New Roman"/>
              </w:rPr>
              <w:t xml:space="preserve">õigus osaleda kohtumenetluses </w:t>
            </w:r>
            <w:r w:rsidR="000C03BA" w:rsidRPr="00544DC9">
              <w:rPr>
                <w:rFonts w:ascii="Times New Roman" w:hAnsi="Times New Roman" w:cs="Times New Roman"/>
                <w:u w:val="single"/>
              </w:rPr>
              <w:t>vähemalt ühel</w:t>
            </w:r>
            <w:r w:rsidR="000C03BA" w:rsidRPr="00544DC9">
              <w:rPr>
                <w:rFonts w:ascii="Times New Roman" w:hAnsi="Times New Roman" w:cs="Times New Roman"/>
              </w:rPr>
              <w:t xml:space="preserve"> punktides a</w:t>
            </w:r>
            <w:r w:rsidR="00B54D80">
              <w:rPr>
                <w:rFonts w:ascii="Times New Roman" w:hAnsi="Times New Roman" w:cs="Times New Roman"/>
              </w:rPr>
              <w:t>–</w:t>
            </w:r>
            <w:r w:rsidR="000C03BA" w:rsidRPr="00544DC9">
              <w:rPr>
                <w:rFonts w:ascii="Times New Roman" w:hAnsi="Times New Roman" w:cs="Times New Roman"/>
              </w:rPr>
              <w:t xml:space="preserve">c ettenähtud viisil. </w:t>
            </w:r>
          </w:p>
        </w:tc>
      </w:tr>
      <w:tr w:rsidR="00E912D3" w:rsidRPr="00544DC9" w14:paraId="22E65B24"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375441BA" w14:textId="77777777" w:rsidR="00E912D3" w:rsidRPr="00544DC9" w:rsidRDefault="006C65CD" w:rsidP="001A48A2">
            <w:pPr>
              <w:spacing w:after="0" w:line="240" w:lineRule="auto"/>
              <w:rPr>
                <w:rFonts w:ascii="Times New Roman" w:hAnsi="Times New Roman" w:cs="Times New Roman"/>
              </w:rPr>
            </w:pPr>
            <w:r w:rsidRPr="00544DC9">
              <w:rPr>
                <w:rFonts w:ascii="Times New Roman" w:hAnsi="Times New Roman" w:cs="Times New Roman"/>
              </w:rPr>
              <w:t>Art 10 lg 3 p b</w:t>
            </w:r>
          </w:p>
          <w:p w14:paraId="29D21CB0" w14:textId="77777777" w:rsidR="006C65CD" w:rsidRPr="00544DC9" w:rsidRDefault="006C65CD" w:rsidP="001A48A2">
            <w:pPr>
              <w:spacing w:after="0" w:line="240" w:lineRule="auto"/>
              <w:rPr>
                <w:rFonts w:ascii="Times New Roman" w:hAnsi="Times New Roman" w:cs="Times New Roman"/>
              </w:rPr>
            </w:pPr>
          </w:p>
          <w:p w14:paraId="68087312" w14:textId="56852212" w:rsidR="006C65CD" w:rsidRPr="00544DC9" w:rsidRDefault="006C65CD" w:rsidP="001A48A2">
            <w:pPr>
              <w:spacing w:after="0" w:line="240" w:lineRule="auto"/>
              <w:rPr>
                <w:rFonts w:ascii="Times New Roman" w:hAnsi="Times New Roman" w:cs="Times New Roman"/>
              </w:rPr>
            </w:pPr>
            <w:r w:rsidRPr="00544DC9">
              <w:rPr>
                <w:rFonts w:ascii="Times New Roman" w:hAnsi="Times New Roman" w:cs="Times New Roman"/>
              </w:rPr>
              <w:t>b)</w:t>
            </w:r>
            <w:r w:rsidR="00B54D80">
              <w:rPr>
                <w:rFonts w:ascii="Times New Roman" w:hAnsi="Times New Roman" w:cs="Times New Roman"/>
              </w:rPr>
              <w:t xml:space="preserve"> </w:t>
            </w:r>
            <w:r w:rsidRPr="00544DC9">
              <w:rPr>
                <w:rFonts w:ascii="Times New Roman" w:hAnsi="Times New Roman" w:cs="Times New Roman"/>
              </w:rPr>
              <w:t>õigust osaleda kohtumenetluses ühe või mitme ohvri toetuseks või</w:t>
            </w:r>
          </w:p>
          <w:p w14:paraId="46B13DC9" w14:textId="6AD5CFBB" w:rsidR="006C65CD" w:rsidRPr="00544DC9" w:rsidRDefault="006C65CD"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00AFF642" w14:textId="77777777" w:rsidR="00E912D3" w:rsidRPr="00544DC9" w:rsidRDefault="00EC3CE5" w:rsidP="001A48A2">
            <w:pPr>
              <w:spacing w:after="0" w:line="240" w:lineRule="auto"/>
              <w:rPr>
                <w:rFonts w:ascii="Times New Roman" w:hAnsi="Times New Roman" w:cs="Times New Roman"/>
              </w:rPr>
            </w:pPr>
            <w:r w:rsidRPr="00544DC9">
              <w:rPr>
                <w:rFonts w:ascii="Times New Roman" w:hAnsi="Times New Roman" w:cs="Times New Roman"/>
              </w:rPr>
              <w:t xml:space="preserve">Art 10 lg </w:t>
            </w:r>
            <w:r w:rsidR="00452BD6" w:rsidRPr="00544DC9">
              <w:rPr>
                <w:rFonts w:ascii="Times New Roman" w:hAnsi="Times New Roman" w:cs="Times New Roman"/>
              </w:rPr>
              <w:t>3 p b</w:t>
            </w:r>
          </w:p>
          <w:p w14:paraId="052A11BB" w14:textId="77777777" w:rsidR="00452BD6" w:rsidRPr="00544DC9" w:rsidRDefault="00452BD6" w:rsidP="001A48A2">
            <w:pPr>
              <w:spacing w:after="0" w:line="240" w:lineRule="auto"/>
              <w:rPr>
                <w:rFonts w:ascii="Times New Roman" w:hAnsi="Times New Roman" w:cs="Times New Roman"/>
              </w:rPr>
            </w:pPr>
          </w:p>
          <w:p w14:paraId="189C271B" w14:textId="27C9F678" w:rsidR="00452BD6" w:rsidRPr="00544DC9" w:rsidRDefault="00452BD6" w:rsidP="001A48A2">
            <w:pPr>
              <w:spacing w:after="0" w:line="240" w:lineRule="auto"/>
              <w:rPr>
                <w:rFonts w:ascii="Times New Roman" w:hAnsi="Times New Roman" w:cs="Times New Roman"/>
              </w:rPr>
            </w:pPr>
            <w:r w:rsidRPr="00544DC9">
              <w:rPr>
                <w:rFonts w:ascii="Times New Roman" w:hAnsi="Times New Roman" w:cs="Times New Roman"/>
              </w:rPr>
              <w:t>b)</w:t>
            </w:r>
            <w:r w:rsidR="00B54D80">
              <w:rPr>
                <w:rFonts w:ascii="Times New Roman" w:hAnsi="Times New Roman" w:cs="Times New Roman"/>
              </w:rPr>
              <w:t xml:space="preserve"> </w:t>
            </w:r>
            <w:r w:rsidRPr="00544DC9">
              <w:rPr>
                <w:rFonts w:ascii="Times New Roman" w:hAnsi="Times New Roman" w:cs="Times New Roman"/>
              </w:rPr>
              <w:t>õigust osaleda kohtumenetluses ühe või mitme ohvri toetuseks või</w:t>
            </w: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3994FD8B" w14:textId="58ED9346" w:rsidR="00E912D3" w:rsidRPr="00544DC9" w:rsidRDefault="00C43594" w:rsidP="001A48A2">
            <w:pPr>
              <w:spacing w:after="0" w:line="240" w:lineRule="auto"/>
              <w:rPr>
                <w:rFonts w:ascii="Times New Roman" w:hAnsi="Times New Roman" w:cs="Times New Roman"/>
              </w:rPr>
            </w:pPr>
            <w:r w:rsidRPr="00544DC9">
              <w:rPr>
                <w:rFonts w:ascii="Times New Roman" w:hAnsi="Times New Roman" w:cs="Times New Roman"/>
              </w:rPr>
              <w:t>Valikuline</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23CF82F5" w14:textId="3156388B" w:rsidR="00E912D3" w:rsidRPr="00B54D80" w:rsidRDefault="009522EF" w:rsidP="001A48A2">
            <w:pPr>
              <w:spacing w:after="0" w:line="240" w:lineRule="auto"/>
              <w:rPr>
                <w:rFonts w:ascii="Times New Roman" w:hAnsi="Times New Roman" w:cs="Times New Roman"/>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 16 lg 1 p 2</w:t>
            </w:r>
            <w:r w:rsidR="00B54D80">
              <w:rPr>
                <w:rFonts w:ascii="Times New Roman" w:hAnsi="Times New Roman" w:cs="Times New Roman"/>
                <w:vertAlign w:val="superscript"/>
              </w:rPr>
              <w:t>1</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6ADFB317" w14:textId="1A8530AC" w:rsidR="00E912D3" w:rsidRPr="00544DC9" w:rsidRDefault="000C03BA" w:rsidP="001A48A2">
            <w:pPr>
              <w:spacing w:after="0" w:line="240" w:lineRule="auto"/>
              <w:rPr>
                <w:rFonts w:ascii="Times New Roman" w:hAnsi="Times New Roman" w:cs="Times New Roman"/>
              </w:rPr>
            </w:pPr>
            <w:r w:rsidRPr="00544DC9">
              <w:rPr>
                <w:rFonts w:ascii="Times New Roman" w:hAnsi="Times New Roman" w:cs="Times New Roman"/>
              </w:rPr>
              <w:t xml:space="preserve">Nõue anda </w:t>
            </w:r>
            <w:proofErr w:type="spellStart"/>
            <w:r w:rsidRPr="00544DC9">
              <w:rPr>
                <w:rFonts w:ascii="Times New Roman" w:hAnsi="Times New Roman" w:cs="Times New Roman"/>
              </w:rPr>
              <w:t>võrdõigusasutusele</w:t>
            </w:r>
            <w:proofErr w:type="spellEnd"/>
            <w:r w:rsidRPr="00544DC9">
              <w:rPr>
                <w:rFonts w:ascii="Times New Roman" w:hAnsi="Times New Roman" w:cs="Times New Roman"/>
              </w:rPr>
              <w:t xml:space="preserve"> õigus osaleda kohtumenetluses </w:t>
            </w:r>
            <w:r w:rsidRPr="00544DC9">
              <w:rPr>
                <w:rFonts w:ascii="Times New Roman" w:hAnsi="Times New Roman" w:cs="Times New Roman"/>
                <w:u w:val="single"/>
              </w:rPr>
              <w:t>vähemalt ühel</w:t>
            </w:r>
            <w:r w:rsidRPr="00544DC9">
              <w:rPr>
                <w:rFonts w:ascii="Times New Roman" w:hAnsi="Times New Roman" w:cs="Times New Roman"/>
              </w:rPr>
              <w:t xml:space="preserve"> punktides a</w:t>
            </w:r>
            <w:r w:rsidR="00B54D80">
              <w:rPr>
                <w:rFonts w:ascii="Times New Roman" w:hAnsi="Times New Roman" w:cs="Times New Roman"/>
              </w:rPr>
              <w:t>–</w:t>
            </w:r>
            <w:r w:rsidRPr="00544DC9">
              <w:rPr>
                <w:rFonts w:ascii="Times New Roman" w:hAnsi="Times New Roman" w:cs="Times New Roman"/>
              </w:rPr>
              <w:t>c ettenähtud viisil.</w:t>
            </w:r>
          </w:p>
        </w:tc>
      </w:tr>
      <w:tr w:rsidR="00E912D3" w:rsidRPr="00544DC9" w14:paraId="41DB896D" w14:textId="77777777" w:rsidTr="009522EF">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4724A797" w14:textId="77777777" w:rsidR="00E912D3" w:rsidRPr="00544DC9" w:rsidRDefault="006C65CD" w:rsidP="001A48A2">
            <w:pPr>
              <w:spacing w:after="0" w:line="240" w:lineRule="auto"/>
              <w:rPr>
                <w:rFonts w:ascii="Times New Roman" w:hAnsi="Times New Roman" w:cs="Times New Roman"/>
              </w:rPr>
            </w:pPr>
            <w:r w:rsidRPr="00544DC9">
              <w:rPr>
                <w:rFonts w:ascii="Times New Roman" w:hAnsi="Times New Roman" w:cs="Times New Roman"/>
              </w:rPr>
              <w:t>Art 10 lg 3 p c</w:t>
            </w:r>
          </w:p>
          <w:p w14:paraId="3D61848C" w14:textId="77777777" w:rsidR="006C65CD" w:rsidRPr="00544DC9" w:rsidRDefault="006C65CD" w:rsidP="001A48A2">
            <w:pPr>
              <w:spacing w:after="0" w:line="240" w:lineRule="auto"/>
              <w:rPr>
                <w:rFonts w:ascii="Times New Roman" w:hAnsi="Times New Roman" w:cs="Times New Roman"/>
              </w:rPr>
            </w:pPr>
          </w:p>
          <w:p w14:paraId="55E35BE2" w14:textId="2105B571" w:rsidR="006C65CD" w:rsidRPr="00544DC9" w:rsidRDefault="006C65CD" w:rsidP="001A48A2">
            <w:pPr>
              <w:spacing w:after="0" w:line="240" w:lineRule="auto"/>
              <w:rPr>
                <w:rFonts w:ascii="Times New Roman" w:hAnsi="Times New Roman" w:cs="Times New Roman"/>
              </w:rPr>
            </w:pPr>
            <w:r w:rsidRPr="00544DC9">
              <w:rPr>
                <w:rFonts w:ascii="Times New Roman" w:hAnsi="Times New Roman" w:cs="Times New Roman"/>
              </w:rPr>
              <w:t>c)</w:t>
            </w:r>
            <w:r w:rsidR="00B54D80">
              <w:rPr>
                <w:rFonts w:ascii="Times New Roman" w:hAnsi="Times New Roman" w:cs="Times New Roman"/>
              </w:rPr>
              <w:t xml:space="preserve"> </w:t>
            </w:r>
            <w:r w:rsidRPr="00544DC9">
              <w:rPr>
                <w:rFonts w:ascii="Times New Roman" w:hAnsi="Times New Roman" w:cs="Times New Roman"/>
              </w:rPr>
              <w:t>õigust algatada avalike huvide kaitseks kohtumenetlus enda nimel.</w:t>
            </w:r>
          </w:p>
          <w:p w14:paraId="649A81C2" w14:textId="03935B58" w:rsidR="006C65CD" w:rsidRPr="00544DC9" w:rsidRDefault="006C65CD"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07740C91" w14:textId="77777777" w:rsidR="00E912D3" w:rsidRPr="00544DC9" w:rsidRDefault="00452BD6" w:rsidP="001A48A2">
            <w:pPr>
              <w:spacing w:after="0" w:line="240" w:lineRule="auto"/>
              <w:rPr>
                <w:rFonts w:ascii="Times New Roman" w:hAnsi="Times New Roman" w:cs="Times New Roman"/>
              </w:rPr>
            </w:pPr>
            <w:r w:rsidRPr="00544DC9">
              <w:rPr>
                <w:rFonts w:ascii="Times New Roman" w:hAnsi="Times New Roman" w:cs="Times New Roman"/>
              </w:rPr>
              <w:t>Art 10 lg 3 p c</w:t>
            </w:r>
          </w:p>
          <w:p w14:paraId="53D0AECC" w14:textId="77777777" w:rsidR="00452BD6" w:rsidRPr="00544DC9" w:rsidRDefault="00452BD6" w:rsidP="001A48A2">
            <w:pPr>
              <w:spacing w:after="0" w:line="240" w:lineRule="auto"/>
              <w:rPr>
                <w:rFonts w:ascii="Times New Roman" w:hAnsi="Times New Roman" w:cs="Times New Roman"/>
              </w:rPr>
            </w:pPr>
          </w:p>
          <w:p w14:paraId="1670D947" w14:textId="2DB2CA2B" w:rsidR="00452BD6" w:rsidRPr="00544DC9" w:rsidRDefault="00452BD6" w:rsidP="001A48A2">
            <w:pPr>
              <w:spacing w:after="0" w:line="240" w:lineRule="auto"/>
              <w:rPr>
                <w:rFonts w:ascii="Times New Roman" w:hAnsi="Times New Roman" w:cs="Times New Roman"/>
              </w:rPr>
            </w:pPr>
            <w:r w:rsidRPr="00544DC9">
              <w:rPr>
                <w:rFonts w:ascii="Times New Roman" w:hAnsi="Times New Roman" w:cs="Times New Roman"/>
              </w:rPr>
              <w:t>c)</w:t>
            </w:r>
            <w:r w:rsidR="00B54D80">
              <w:rPr>
                <w:rFonts w:ascii="Times New Roman" w:hAnsi="Times New Roman" w:cs="Times New Roman"/>
              </w:rPr>
              <w:t xml:space="preserve"> </w:t>
            </w:r>
            <w:r w:rsidRPr="00544DC9">
              <w:rPr>
                <w:rFonts w:ascii="Times New Roman" w:hAnsi="Times New Roman" w:cs="Times New Roman"/>
              </w:rPr>
              <w:t>õigust algatada avalike huvide kaitseks kohtumenetlus enda nimel.</w:t>
            </w: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024C3E8E" w14:textId="08B6BF5B" w:rsidR="00E912D3" w:rsidRPr="00544DC9" w:rsidRDefault="00C43594" w:rsidP="001A48A2">
            <w:pPr>
              <w:spacing w:after="0" w:line="240" w:lineRule="auto"/>
              <w:rPr>
                <w:rFonts w:ascii="Times New Roman" w:hAnsi="Times New Roman" w:cs="Times New Roman"/>
              </w:rPr>
            </w:pPr>
            <w:r w:rsidRPr="00544DC9">
              <w:rPr>
                <w:rFonts w:ascii="Times New Roman" w:hAnsi="Times New Roman" w:cs="Times New Roman"/>
              </w:rPr>
              <w:t>Valikuline</w:t>
            </w:r>
          </w:p>
        </w:tc>
        <w:tc>
          <w:tcPr>
            <w:tcW w:w="951" w:type="pct"/>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4208852F" w14:textId="77777777" w:rsidR="00E912D3" w:rsidRPr="00544DC9" w:rsidRDefault="00E912D3" w:rsidP="001A48A2">
            <w:pPr>
              <w:spacing w:after="0" w:line="240" w:lineRule="auto"/>
              <w:rPr>
                <w:rFonts w:ascii="Times New Roman" w:hAnsi="Times New Roman" w:cs="Times New Roman"/>
              </w:rPr>
            </w:pP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5BEA2D5F" w14:textId="7CEFC1DD" w:rsidR="00E912D3" w:rsidRPr="00544DC9" w:rsidRDefault="000C03BA" w:rsidP="001A48A2">
            <w:pPr>
              <w:spacing w:after="0" w:line="240" w:lineRule="auto"/>
              <w:rPr>
                <w:rFonts w:ascii="Times New Roman" w:hAnsi="Times New Roman" w:cs="Times New Roman"/>
              </w:rPr>
            </w:pPr>
            <w:r w:rsidRPr="00544DC9">
              <w:rPr>
                <w:rFonts w:ascii="Times New Roman" w:hAnsi="Times New Roman" w:cs="Times New Roman"/>
              </w:rPr>
              <w:t xml:space="preserve">Nõue anda </w:t>
            </w:r>
            <w:proofErr w:type="spellStart"/>
            <w:r w:rsidRPr="00544DC9">
              <w:rPr>
                <w:rFonts w:ascii="Times New Roman" w:hAnsi="Times New Roman" w:cs="Times New Roman"/>
              </w:rPr>
              <w:t>võrdõigusasutusele</w:t>
            </w:r>
            <w:proofErr w:type="spellEnd"/>
            <w:r w:rsidRPr="00544DC9">
              <w:rPr>
                <w:rFonts w:ascii="Times New Roman" w:hAnsi="Times New Roman" w:cs="Times New Roman"/>
              </w:rPr>
              <w:t xml:space="preserve"> õigus osaleda kohtumenetluses </w:t>
            </w:r>
            <w:r w:rsidRPr="00544DC9">
              <w:rPr>
                <w:rFonts w:ascii="Times New Roman" w:hAnsi="Times New Roman" w:cs="Times New Roman"/>
                <w:u w:val="single"/>
              </w:rPr>
              <w:t>vähemalt ühel</w:t>
            </w:r>
            <w:r w:rsidRPr="00544DC9">
              <w:rPr>
                <w:rFonts w:ascii="Times New Roman" w:hAnsi="Times New Roman" w:cs="Times New Roman"/>
              </w:rPr>
              <w:t xml:space="preserve"> punktides a</w:t>
            </w:r>
            <w:r w:rsidR="00B54D80">
              <w:rPr>
                <w:rFonts w:ascii="Times New Roman" w:hAnsi="Times New Roman" w:cs="Times New Roman"/>
              </w:rPr>
              <w:t>–</w:t>
            </w:r>
            <w:r w:rsidRPr="00544DC9">
              <w:rPr>
                <w:rFonts w:ascii="Times New Roman" w:hAnsi="Times New Roman" w:cs="Times New Roman"/>
              </w:rPr>
              <w:t>c ettenähtud viisil.</w:t>
            </w:r>
          </w:p>
        </w:tc>
      </w:tr>
      <w:tr w:rsidR="00E912D3" w:rsidRPr="00544DC9" w14:paraId="23713391"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602C5900" w14:textId="77777777" w:rsidR="00E912D3" w:rsidRPr="00544DC9" w:rsidRDefault="006C65CD" w:rsidP="001A48A2">
            <w:pPr>
              <w:spacing w:after="0" w:line="240" w:lineRule="auto"/>
              <w:rPr>
                <w:rFonts w:ascii="Times New Roman" w:hAnsi="Times New Roman" w:cs="Times New Roman"/>
              </w:rPr>
            </w:pPr>
            <w:r w:rsidRPr="00544DC9">
              <w:rPr>
                <w:rFonts w:ascii="Times New Roman" w:hAnsi="Times New Roman" w:cs="Times New Roman"/>
              </w:rPr>
              <w:t>Art 10 lg 4</w:t>
            </w:r>
          </w:p>
          <w:p w14:paraId="7E66C1D8" w14:textId="77777777" w:rsidR="006C65CD" w:rsidRPr="00544DC9" w:rsidRDefault="006C65CD" w:rsidP="001A48A2">
            <w:pPr>
              <w:spacing w:after="0" w:line="240" w:lineRule="auto"/>
              <w:rPr>
                <w:rFonts w:ascii="Times New Roman" w:hAnsi="Times New Roman" w:cs="Times New Roman"/>
              </w:rPr>
            </w:pPr>
          </w:p>
          <w:p w14:paraId="44A62522" w14:textId="1178E8A2" w:rsidR="006C65CD" w:rsidRPr="00544DC9" w:rsidRDefault="006C65CD" w:rsidP="001A48A2">
            <w:pPr>
              <w:spacing w:after="0" w:line="240" w:lineRule="auto"/>
              <w:rPr>
                <w:rFonts w:ascii="Times New Roman" w:hAnsi="Times New Roman" w:cs="Times New Roman"/>
                <w:b/>
                <w:bCs/>
              </w:rPr>
            </w:pPr>
            <w:r w:rsidRPr="00544DC9">
              <w:rPr>
                <w:rFonts w:ascii="Times New Roman" w:hAnsi="Times New Roman" w:cs="Times New Roman"/>
              </w:rPr>
              <w:t>4.</w:t>
            </w:r>
            <w:r w:rsidR="000B7F16" w:rsidRPr="00544DC9">
              <w:rPr>
                <w:rFonts w:ascii="Times New Roman" w:hAnsi="Times New Roman" w:cs="Times New Roman"/>
              </w:rPr>
              <w:t xml:space="preserve"> </w:t>
            </w:r>
            <w:proofErr w:type="spellStart"/>
            <w:r w:rsidRPr="00544DC9">
              <w:rPr>
                <w:rFonts w:ascii="Times New Roman" w:hAnsi="Times New Roman" w:cs="Times New Roman"/>
              </w:rPr>
              <w:t>Võrdõigusasutuse</w:t>
            </w:r>
            <w:proofErr w:type="spellEnd"/>
            <w:r w:rsidRPr="00544DC9">
              <w:rPr>
                <w:rFonts w:ascii="Times New Roman" w:hAnsi="Times New Roman" w:cs="Times New Roman"/>
              </w:rPr>
              <w:t xml:space="preserve"> õigus osaleda kohtumenetlustes hõlmab õigust osaleda siduvate otsuste täitmise või kohtuliku läbivaatamise menetlustes, kui </w:t>
            </w:r>
            <w:proofErr w:type="spellStart"/>
            <w:r w:rsidRPr="00544DC9">
              <w:rPr>
                <w:rFonts w:ascii="Times New Roman" w:hAnsi="Times New Roman" w:cs="Times New Roman"/>
              </w:rPr>
              <w:t>võrdõigusasutustel</w:t>
            </w:r>
            <w:proofErr w:type="spellEnd"/>
            <w:r w:rsidRPr="00544DC9">
              <w:rPr>
                <w:rFonts w:ascii="Times New Roman" w:hAnsi="Times New Roman" w:cs="Times New Roman"/>
              </w:rPr>
              <w:t xml:space="preserve"> on artikli 9 </w:t>
            </w:r>
            <w:r w:rsidRPr="00544DC9">
              <w:rPr>
                <w:rFonts w:ascii="Times New Roman" w:hAnsi="Times New Roman" w:cs="Times New Roman"/>
              </w:rPr>
              <w:lastRenderedPageBreak/>
              <w:t>lõike 1 kohaselt õigus selliseid otsuseid vastu võtta.</w:t>
            </w:r>
          </w:p>
          <w:p w14:paraId="4D5C96C4" w14:textId="2CFACA53" w:rsidR="006C65CD" w:rsidRPr="00544DC9" w:rsidRDefault="006C65CD"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1F9E4B74" w14:textId="77777777" w:rsidR="00E912D3" w:rsidRPr="00544DC9" w:rsidRDefault="00EC3CE5" w:rsidP="001A48A2">
            <w:pPr>
              <w:spacing w:after="0" w:line="240" w:lineRule="auto"/>
              <w:rPr>
                <w:rFonts w:ascii="Times New Roman" w:hAnsi="Times New Roman" w:cs="Times New Roman"/>
              </w:rPr>
            </w:pPr>
            <w:r w:rsidRPr="00544DC9">
              <w:rPr>
                <w:rFonts w:ascii="Times New Roman" w:hAnsi="Times New Roman" w:cs="Times New Roman"/>
              </w:rPr>
              <w:lastRenderedPageBreak/>
              <w:t>Art 10 lg 4</w:t>
            </w:r>
          </w:p>
          <w:p w14:paraId="4F0AE483" w14:textId="77777777" w:rsidR="00EC3CE5" w:rsidRPr="00544DC9" w:rsidRDefault="00EC3CE5" w:rsidP="001A48A2">
            <w:pPr>
              <w:spacing w:after="0" w:line="240" w:lineRule="auto"/>
              <w:rPr>
                <w:rFonts w:ascii="Times New Roman" w:hAnsi="Times New Roman" w:cs="Times New Roman"/>
              </w:rPr>
            </w:pPr>
          </w:p>
          <w:p w14:paraId="6FED5831" w14:textId="439E6DD3" w:rsidR="00EC3CE5" w:rsidRPr="00544DC9" w:rsidRDefault="00EC3CE5" w:rsidP="001A48A2">
            <w:pPr>
              <w:spacing w:after="0" w:line="240" w:lineRule="auto"/>
              <w:rPr>
                <w:rFonts w:ascii="Times New Roman" w:hAnsi="Times New Roman" w:cs="Times New Roman"/>
              </w:rPr>
            </w:pPr>
            <w:r w:rsidRPr="00544DC9">
              <w:rPr>
                <w:rFonts w:ascii="Times New Roman" w:hAnsi="Times New Roman" w:cs="Times New Roman"/>
              </w:rPr>
              <w:t>4.</w:t>
            </w:r>
            <w:r w:rsidR="000B7F16" w:rsidRPr="00544DC9">
              <w:rPr>
                <w:rFonts w:ascii="Times New Roman" w:hAnsi="Times New Roman" w:cs="Times New Roman"/>
              </w:rPr>
              <w:t xml:space="preserve"> </w:t>
            </w:r>
            <w:proofErr w:type="spellStart"/>
            <w:r w:rsidRPr="00544DC9">
              <w:rPr>
                <w:rFonts w:ascii="Times New Roman" w:hAnsi="Times New Roman" w:cs="Times New Roman"/>
              </w:rPr>
              <w:t>Võrdõigusasutuse</w:t>
            </w:r>
            <w:proofErr w:type="spellEnd"/>
            <w:r w:rsidRPr="00544DC9">
              <w:rPr>
                <w:rFonts w:ascii="Times New Roman" w:hAnsi="Times New Roman" w:cs="Times New Roman"/>
              </w:rPr>
              <w:t xml:space="preserve"> õigus osaleda kohtumenetluses hõlmab õigust osaleda siduvate otsuste täitmise või kohtuliku läbivaatamise menetlustes, kui </w:t>
            </w:r>
            <w:proofErr w:type="spellStart"/>
            <w:r w:rsidRPr="00544DC9">
              <w:rPr>
                <w:rFonts w:ascii="Times New Roman" w:hAnsi="Times New Roman" w:cs="Times New Roman"/>
              </w:rPr>
              <w:t>võrdõigusasutustel</w:t>
            </w:r>
            <w:proofErr w:type="spellEnd"/>
            <w:r w:rsidRPr="00544DC9">
              <w:rPr>
                <w:rFonts w:ascii="Times New Roman" w:hAnsi="Times New Roman" w:cs="Times New Roman"/>
              </w:rPr>
              <w:t xml:space="preserve"> on artikli 9 lõike 1 kohaselt </w:t>
            </w:r>
            <w:r w:rsidRPr="00544DC9">
              <w:rPr>
                <w:rFonts w:ascii="Times New Roman" w:hAnsi="Times New Roman" w:cs="Times New Roman"/>
              </w:rPr>
              <w:lastRenderedPageBreak/>
              <w:t>õigus selliseid otsuseid vastu võtta.</w:t>
            </w:r>
          </w:p>
          <w:p w14:paraId="7410A941" w14:textId="16860008" w:rsidR="00EC3CE5" w:rsidRPr="00544DC9" w:rsidRDefault="00EC3CE5"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3E3A0A77" w14:textId="1A70CCDD" w:rsidR="00E912D3" w:rsidRPr="00544DC9" w:rsidRDefault="00CF0FFC" w:rsidP="001A48A2">
            <w:pPr>
              <w:spacing w:after="0" w:line="240" w:lineRule="auto"/>
              <w:rPr>
                <w:rFonts w:ascii="Times New Roman" w:hAnsi="Times New Roman" w:cs="Times New Roman"/>
              </w:rPr>
            </w:pPr>
            <w:r w:rsidRPr="00544DC9">
              <w:rPr>
                <w:rFonts w:ascii="Times New Roman" w:hAnsi="Times New Roman" w:cs="Times New Roman"/>
              </w:rPr>
              <w:lastRenderedPageBreak/>
              <w:t>Valikuline</w:t>
            </w:r>
          </w:p>
        </w:tc>
        <w:tc>
          <w:tcPr>
            <w:tcW w:w="951" w:type="pct"/>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53B047C7" w14:textId="77777777" w:rsidR="00E912D3" w:rsidRPr="00544DC9" w:rsidRDefault="00E912D3" w:rsidP="001A48A2">
            <w:pPr>
              <w:spacing w:after="0" w:line="240" w:lineRule="auto"/>
              <w:rPr>
                <w:rFonts w:ascii="Times New Roman" w:hAnsi="Times New Roman" w:cs="Times New Roman"/>
              </w:rPr>
            </w:pP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10254171" w14:textId="77777777" w:rsidR="00947C47" w:rsidRPr="00544DC9" w:rsidRDefault="00D504A9" w:rsidP="001A48A2">
            <w:pPr>
              <w:spacing w:after="0" w:line="240" w:lineRule="auto"/>
              <w:rPr>
                <w:rFonts w:ascii="Times New Roman" w:hAnsi="Times New Roman" w:cs="Times New Roman"/>
              </w:rPr>
            </w:pPr>
            <w:proofErr w:type="spellStart"/>
            <w:r w:rsidRPr="00544DC9">
              <w:rPr>
                <w:rFonts w:ascii="Times New Roman" w:hAnsi="Times New Roman" w:cs="Times New Roman"/>
              </w:rPr>
              <w:t>Võrdõigusasutuse</w:t>
            </w:r>
            <w:proofErr w:type="spellEnd"/>
            <w:r w:rsidRPr="00544DC9">
              <w:rPr>
                <w:rFonts w:ascii="Times New Roman" w:hAnsi="Times New Roman" w:cs="Times New Roman"/>
              </w:rPr>
              <w:t xml:space="preserve"> õigus osaleda </w:t>
            </w:r>
            <w:r w:rsidR="002761B8" w:rsidRPr="00544DC9">
              <w:rPr>
                <w:rFonts w:ascii="Times New Roman" w:hAnsi="Times New Roman" w:cs="Times New Roman"/>
              </w:rPr>
              <w:t xml:space="preserve">tema enda tehtud siduva otsuse täitmise või kohtuliku läbivaatamise menetluses. </w:t>
            </w:r>
          </w:p>
          <w:p w14:paraId="3C980207" w14:textId="77777777" w:rsidR="00947C47" w:rsidRPr="00544DC9" w:rsidRDefault="00947C47" w:rsidP="001A48A2">
            <w:pPr>
              <w:spacing w:after="0" w:line="240" w:lineRule="auto"/>
              <w:rPr>
                <w:rFonts w:ascii="Times New Roman" w:hAnsi="Times New Roman" w:cs="Times New Roman"/>
              </w:rPr>
            </w:pPr>
          </w:p>
          <w:p w14:paraId="2CBE8140" w14:textId="08E46233" w:rsidR="00E912D3" w:rsidRPr="00544DC9" w:rsidRDefault="00947C47" w:rsidP="001A48A2">
            <w:pPr>
              <w:spacing w:after="0" w:line="240" w:lineRule="auto"/>
              <w:rPr>
                <w:rFonts w:ascii="Times New Roman" w:hAnsi="Times New Roman" w:cs="Times New Roman"/>
              </w:rPr>
            </w:pPr>
            <w:r w:rsidRPr="00544DC9">
              <w:rPr>
                <w:rFonts w:ascii="Times New Roman" w:hAnsi="Times New Roman" w:cs="Times New Roman"/>
              </w:rPr>
              <w:t>E</w:t>
            </w:r>
            <w:r w:rsidR="00F74470" w:rsidRPr="00544DC9">
              <w:rPr>
                <w:rFonts w:ascii="Times New Roman" w:hAnsi="Times New Roman" w:cs="Times New Roman"/>
              </w:rPr>
              <w:t>estis ei anta volinikule kohtu</w:t>
            </w:r>
            <w:r w:rsidR="00C57560" w:rsidRPr="00544DC9">
              <w:rPr>
                <w:rFonts w:ascii="Times New Roman" w:hAnsi="Times New Roman" w:cs="Times New Roman"/>
              </w:rPr>
              <w:t xml:space="preserve">likult täitmisele suunatavad või läbivaadatava siduva otsuse tegemise õigust, seega ei ole vajalik anda </w:t>
            </w:r>
            <w:r w:rsidR="00C57560" w:rsidRPr="00544DC9">
              <w:rPr>
                <w:rFonts w:ascii="Times New Roman" w:hAnsi="Times New Roman" w:cs="Times New Roman"/>
              </w:rPr>
              <w:lastRenderedPageBreak/>
              <w:t xml:space="preserve">volinikule ka õigust </w:t>
            </w:r>
            <w:r w:rsidR="00C40B5A" w:rsidRPr="00544DC9">
              <w:rPr>
                <w:rFonts w:ascii="Times New Roman" w:hAnsi="Times New Roman" w:cs="Times New Roman"/>
              </w:rPr>
              <w:t xml:space="preserve">osaleda sellise otsuse täitmise või läbivaatamise kohtulikus menetluses. </w:t>
            </w:r>
          </w:p>
        </w:tc>
      </w:tr>
      <w:tr w:rsidR="00E912D3" w:rsidRPr="00544DC9" w14:paraId="232F2C18"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4FB4FD82" w14:textId="77777777" w:rsidR="00E912D3" w:rsidRPr="00544DC9" w:rsidRDefault="00F9012D" w:rsidP="001A48A2">
            <w:pPr>
              <w:spacing w:after="0" w:line="240" w:lineRule="auto"/>
              <w:rPr>
                <w:rFonts w:ascii="Times New Roman" w:hAnsi="Times New Roman" w:cs="Times New Roman"/>
              </w:rPr>
            </w:pPr>
            <w:r w:rsidRPr="00544DC9">
              <w:rPr>
                <w:rFonts w:ascii="Times New Roman" w:hAnsi="Times New Roman" w:cs="Times New Roman"/>
              </w:rPr>
              <w:lastRenderedPageBreak/>
              <w:t xml:space="preserve">Art 11 </w:t>
            </w:r>
          </w:p>
          <w:p w14:paraId="3B554C92" w14:textId="77777777" w:rsidR="00232A07" w:rsidRPr="00544DC9" w:rsidRDefault="00232A07" w:rsidP="001A48A2">
            <w:pPr>
              <w:spacing w:after="0" w:line="240" w:lineRule="auto"/>
              <w:rPr>
                <w:rFonts w:ascii="Times New Roman" w:hAnsi="Times New Roman" w:cs="Times New Roman"/>
              </w:rPr>
            </w:pPr>
          </w:p>
          <w:p w14:paraId="25B42375" w14:textId="77777777" w:rsidR="00232A07" w:rsidRPr="00544DC9" w:rsidRDefault="00232A07" w:rsidP="001A48A2">
            <w:pPr>
              <w:spacing w:after="0" w:line="240" w:lineRule="auto"/>
              <w:rPr>
                <w:rFonts w:ascii="Times New Roman" w:hAnsi="Times New Roman" w:cs="Times New Roman"/>
                <w:b/>
                <w:bCs/>
              </w:rPr>
            </w:pPr>
            <w:r w:rsidRPr="00544DC9">
              <w:rPr>
                <w:rFonts w:ascii="Times New Roman" w:hAnsi="Times New Roman" w:cs="Times New Roman"/>
                <w:b/>
                <w:bCs/>
              </w:rPr>
              <w:t>Artikkel 11</w:t>
            </w:r>
          </w:p>
          <w:p w14:paraId="0AC10EA2" w14:textId="77777777" w:rsidR="00232A07" w:rsidRPr="00544DC9" w:rsidRDefault="00232A07" w:rsidP="001A48A2">
            <w:pPr>
              <w:spacing w:after="0" w:line="240" w:lineRule="auto"/>
              <w:rPr>
                <w:rFonts w:ascii="Times New Roman" w:hAnsi="Times New Roman" w:cs="Times New Roman"/>
                <w:b/>
                <w:bCs/>
              </w:rPr>
            </w:pPr>
            <w:r w:rsidRPr="00544DC9">
              <w:rPr>
                <w:rFonts w:ascii="Times New Roman" w:hAnsi="Times New Roman" w:cs="Times New Roman"/>
                <w:b/>
                <w:bCs/>
              </w:rPr>
              <w:t>Menetluslikud tagatised</w:t>
            </w:r>
          </w:p>
          <w:p w14:paraId="2B5B0923" w14:textId="77777777" w:rsidR="00232A07" w:rsidRPr="00544DC9" w:rsidRDefault="00232A07" w:rsidP="001A48A2">
            <w:pPr>
              <w:spacing w:after="0" w:line="240" w:lineRule="auto"/>
              <w:rPr>
                <w:rFonts w:ascii="Times New Roman" w:hAnsi="Times New Roman" w:cs="Times New Roman"/>
              </w:rPr>
            </w:pPr>
          </w:p>
          <w:p w14:paraId="5E7A449A" w14:textId="77777777" w:rsidR="00232A07" w:rsidRPr="00544DC9" w:rsidRDefault="00232A07" w:rsidP="001A48A2">
            <w:pPr>
              <w:spacing w:after="0" w:line="240" w:lineRule="auto"/>
              <w:rPr>
                <w:rFonts w:ascii="Times New Roman" w:hAnsi="Times New Roman" w:cs="Times New Roman"/>
                <w:b/>
                <w:bCs/>
              </w:rPr>
            </w:pPr>
            <w:r w:rsidRPr="00544DC9">
              <w:rPr>
                <w:rFonts w:ascii="Times New Roman" w:hAnsi="Times New Roman" w:cs="Times New Roman"/>
              </w:rPr>
              <w:t>Liikmesriigid tagavad, et artiklites 6–10 osutatud menetlustes kaitstakse asjaomaste füüsiliste ja juriidiliste isikute kaitseõigust. Artiklis 9 osutatud siduvaid otsuseid vaadatakse kohtulikult läbi kooskõlas riigisisese õigusega.</w:t>
            </w:r>
          </w:p>
          <w:p w14:paraId="43649E9B" w14:textId="5DA6A9E8" w:rsidR="00232A07" w:rsidRPr="00544DC9" w:rsidRDefault="00232A07"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19E69EF7" w14:textId="77777777" w:rsidR="00E912D3" w:rsidRPr="00544DC9" w:rsidRDefault="00232A07" w:rsidP="001A48A2">
            <w:pPr>
              <w:spacing w:after="0" w:line="240" w:lineRule="auto"/>
              <w:rPr>
                <w:rFonts w:ascii="Times New Roman" w:hAnsi="Times New Roman" w:cs="Times New Roman"/>
              </w:rPr>
            </w:pPr>
            <w:r w:rsidRPr="00544DC9">
              <w:rPr>
                <w:rFonts w:ascii="Times New Roman" w:hAnsi="Times New Roman" w:cs="Times New Roman"/>
              </w:rPr>
              <w:t>Art 11</w:t>
            </w:r>
          </w:p>
          <w:p w14:paraId="5A50B18B" w14:textId="77777777" w:rsidR="00232A07" w:rsidRPr="00544DC9" w:rsidRDefault="00232A07" w:rsidP="001A48A2">
            <w:pPr>
              <w:spacing w:after="0" w:line="240" w:lineRule="auto"/>
              <w:rPr>
                <w:rFonts w:ascii="Times New Roman" w:hAnsi="Times New Roman" w:cs="Times New Roman"/>
              </w:rPr>
            </w:pPr>
          </w:p>
          <w:p w14:paraId="4D92F4E5" w14:textId="77777777" w:rsidR="00875A40" w:rsidRPr="00544DC9" w:rsidRDefault="00875A40" w:rsidP="001A48A2">
            <w:pPr>
              <w:spacing w:after="0" w:line="240" w:lineRule="auto"/>
              <w:rPr>
                <w:rFonts w:ascii="Times New Roman" w:hAnsi="Times New Roman" w:cs="Times New Roman"/>
                <w:b/>
                <w:bCs/>
              </w:rPr>
            </w:pPr>
            <w:r w:rsidRPr="00544DC9">
              <w:rPr>
                <w:rFonts w:ascii="Times New Roman" w:hAnsi="Times New Roman" w:cs="Times New Roman"/>
                <w:b/>
                <w:bCs/>
              </w:rPr>
              <w:t>Menetluslikud tagatised</w:t>
            </w:r>
          </w:p>
          <w:p w14:paraId="19C9D793" w14:textId="77777777" w:rsidR="00875A40" w:rsidRPr="00544DC9" w:rsidRDefault="00875A40" w:rsidP="001A48A2">
            <w:pPr>
              <w:spacing w:after="0" w:line="240" w:lineRule="auto"/>
              <w:rPr>
                <w:rFonts w:ascii="Times New Roman" w:hAnsi="Times New Roman" w:cs="Times New Roman"/>
                <w:b/>
                <w:bCs/>
              </w:rPr>
            </w:pPr>
          </w:p>
          <w:p w14:paraId="6F5FE8D5" w14:textId="77777777" w:rsidR="00875A40" w:rsidRPr="00544DC9" w:rsidRDefault="00875A40" w:rsidP="001A48A2">
            <w:pPr>
              <w:spacing w:after="0" w:line="240" w:lineRule="auto"/>
              <w:rPr>
                <w:rFonts w:ascii="Times New Roman" w:hAnsi="Times New Roman" w:cs="Times New Roman"/>
              </w:rPr>
            </w:pPr>
            <w:r w:rsidRPr="00544DC9">
              <w:rPr>
                <w:rFonts w:ascii="Times New Roman" w:hAnsi="Times New Roman" w:cs="Times New Roman"/>
              </w:rPr>
              <w:t>Liikmesriigid tagavad, et artiklites 6 kuni 10 osutatud menetlustes kaitstakse asjaomaste füüsiliste ja juriidiliste isikute kaitseõigust. Artiklis 9 osutatud siduvaid otsuseid vaadatakse kohtulikult läbi kooskõlas riigisisese õigusega.</w:t>
            </w:r>
          </w:p>
          <w:p w14:paraId="062565EC" w14:textId="48471A48" w:rsidR="00232A07" w:rsidRPr="00544DC9" w:rsidRDefault="00232A07"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63C3B865" w14:textId="29E6A34C" w:rsidR="00E912D3" w:rsidRPr="00544DC9" w:rsidRDefault="0094111C" w:rsidP="001A48A2">
            <w:pPr>
              <w:spacing w:after="0" w:line="240" w:lineRule="auto"/>
              <w:rPr>
                <w:rFonts w:ascii="Times New Roman" w:hAnsi="Times New Roman" w:cs="Times New Roman"/>
                <w:color w:val="FF0000"/>
              </w:rPr>
            </w:pPr>
            <w:r w:rsidRPr="00544DC9">
              <w:rPr>
                <w:rFonts w:ascii="Times New Roman" w:hAnsi="Times New Roman" w:cs="Times New Roman"/>
              </w:rPr>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6B82B843" w14:textId="0A2CBDA3" w:rsidR="00E912D3" w:rsidRPr="00544DC9" w:rsidRDefault="0026716C" w:rsidP="001A48A2">
            <w:pPr>
              <w:spacing w:after="0" w:line="240" w:lineRule="auto"/>
              <w:rPr>
                <w:rFonts w:ascii="Times New Roman" w:hAnsi="Times New Roman" w:cs="Times New Roman"/>
                <w:i/>
                <w:iCs/>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w:t>
            </w:r>
            <w:r w:rsidRPr="00544DC9">
              <w:rPr>
                <w:rFonts w:ascii="Times New Roman" w:hAnsi="Times New Roman" w:cs="Times New Roman"/>
                <w:i/>
                <w:iCs/>
              </w:rPr>
              <w:t xml:space="preserve">§ </w:t>
            </w:r>
            <w:r w:rsidR="0061252C" w:rsidRPr="00544DC9">
              <w:rPr>
                <w:rFonts w:ascii="Times New Roman" w:hAnsi="Times New Roman" w:cs="Times New Roman"/>
                <w:i/>
                <w:iCs/>
              </w:rPr>
              <w:t>16</w:t>
            </w:r>
            <w:r w:rsidR="00A4689C">
              <w:rPr>
                <w:rFonts w:ascii="Times New Roman" w:hAnsi="Times New Roman" w:cs="Times New Roman"/>
                <w:i/>
                <w:iCs/>
                <w:vertAlign w:val="superscript"/>
              </w:rPr>
              <w:t>1</w:t>
            </w:r>
            <w:r w:rsidR="0061252C" w:rsidRPr="00544DC9">
              <w:rPr>
                <w:rFonts w:ascii="Times New Roman" w:hAnsi="Times New Roman" w:cs="Times New Roman"/>
                <w:i/>
                <w:iCs/>
              </w:rPr>
              <w:t xml:space="preserve"> lg 4, </w:t>
            </w:r>
            <w:r w:rsidR="002C5AFD" w:rsidRPr="00544DC9">
              <w:rPr>
                <w:rFonts w:ascii="Times New Roman" w:hAnsi="Times New Roman" w:cs="Times New Roman"/>
                <w:i/>
                <w:iCs/>
              </w:rPr>
              <w:t xml:space="preserve">§ 17 </w:t>
            </w:r>
            <w:proofErr w:type="spellStart"/>
            <w:r w:rsidR="002C5AFD" w:rsidRPr="00544DC9">
              <w:rPr>
                <w:rFonts w:ascii="Times New Roman" w:hAnsi="Times New Roman" w:cs="Times New Roman"/>
                <w:i/>
                <w:iCs/>
              </w:rPr>
              <w:t>lg</w:t>
            </w:r>
            <w:r w:rsidR="007A797E" w:rsidRPr="00544DC9">
              <w:rPr>
                <w:rFonts w:ascii="Times New Roman" w:hAnsi="Times New Roman" w:cs="Times New Roman"/>
                <w:i/>
                <w:iCs/>
              </w:rPr>
              <w:t>-d</w:t>
            </w:r>
            <w:proofErr w:type="spellEnd"/>
            <w:r w:rsidR="002C5AFD" w:rsidRPr="00544DC9">
              <w:rPr>
                <w:rFonts w:ascii="Times New Roman" w:hAnsi="Times New Roman" w:cs="Times New Roman"/>
                <w:i/>
                <w:iCs/>
              </w:rPr>
              <w:t xml:space="preserve"> 3</w:t>
            </w:r>
            <w:r w:rsidR="00A4689C">
              <w:rPr>
                <w:rFonts w:ascii="Times New Roman" w:hAnsi="Times New Roman" w:cs="Times New Roman"/>
                <w:i/>
                <w:iCs/>
                <w:vertAlign w:val="superscript"/>
              </w:rPr>
              <w:t>1</w:t>
            </w:r>
            <w:r w:rsidR="007A797E" w:rsidRPr="00544DC9">
              <w:rPr>
                <w:rFonts w:ascii="Times New Roman" w:hAnsi="Times New Roman" w:cs="Times New Roman"/>
                <w:i/>
                <w:iCs/>
              </w:rPr>
              <w:t xml:space="preserve"> ja 6</w:t>
            </w:r>
            <w:r w:rsidR="00F82E8D" w:rsidRPr="00544DC9">
              <w:rPr>
                <w:rFonts w:ascii="Times New Roman" w:hAnsi="Times New Roman" w:cs="Times New Roman"/>
                <w:i/>
                <w:iCs/>
              </w:rPr>
              <w:t>, § 19, § 19</w:t>
            </w:r>
            <w:r w:rsidR="00A4689C">
              <w:rPr>
                <w:rFonts w:ascii="Times New Roman" w:hAnsi="Times New Roman" w:cs="Times New Roman"/>
                <w:i/>
                <w:iCs/>
                <w:vertAlign w:val="superscript"/>
              </w:rPr>
              <w:t>1</w:t>
            </w:r>
            <w:r w:rsidR="00F82E8D" w:rsidRPr="00544DC9">
              <w:rPr>
                <w:rFonts w:ascii="Times New Roman" w:hAnsi="Times New Roman" w:cs="Times New Roman"/>
                <w:i/>
                <w:iCs/>
              </w:rPr>
              <w:t xml:space="preserve"> </w:t>
            </w:r>
            <w:proofErr w:type="spellStart"/>
            <w:r w:rsidR="00227A4E" w:rsidRPr="00544DC9">
              <w:rPr>
                <w:rFonts w:ascii="Times New Roman" w:hAnsi="Times New Roman" w:cs="Times New Roman"/>
                <w:i/>
                <w:iCs/>
              </w:rPr>
              <w:t>lg-d</w:t>
            </w:r>
            <w:proofErr w:type="spellEnd"/>
            <w:r w:rsidR="00227A4E" w:rsidRPr="00544DC9">
              <w:rPr>
                <w:rFonts w:ascii="Times New Roman" w:hAnsi="Times New Roman" w:cs="Times New Roman"/>
                <w:i/>
                <w:iCs/>
              </w:rPr>
              <w:t xml:space="preserve"> 3</w:t>
            </w:r>
            <w:r w:rsidR="00A4689C">
              <w:rPr>
                <w:rFonts w:ascii="Times New Roman" w:hAnsi="Times New Roman" w:cs="Times New Roman"/>
                <w:i/>
                <w:iCs/>
              </w:rPr>
              <w:t>–</w:t>
            </w:r>
            <w:r w:rsidR="004120BA" w:rsidRPr="00544DC9">
              <w:rPr>
                <w:rFonts w:ascii="Times New Roman" w:hAnsi="Times New Roman" w:cs="Times New Roman"/>
                <w:i/>
                <w:iCs/>
              </w:rPr>
              <w:t>4</w:t>
            </w:r>
          </w:p>
          <w:p w14:paraId="31B9559F" w14:textId="1F47C06E" w:rsidR="004120BA" w:rsidRPr="00544DC9" w:rsidRDefault="008D76EF" w:rsidP="001A48A2">
            <w:pPr>
              <w:spacing w:after="0" w:line="240" w:lineRule="auto"/>
              <w:rPr>
                <w:rFonts w:ascii="Times New Roman" w:hAnsi="Times New Roman" w:cs="Times New Roman"/>
              </w:rPr>
            </w:pPr>
            <w:r w:rsidRPr="00544DC9">
              <w:rPr>
                <w:rFonts w:ascii="Times New Roman" w:hAnsi="Times New Roman" w:cs="Times New Roman"/>
              </w:rPr>
              <w:t>ÕKS</w:t>
            </w:r>
            <w:r w:rsidR="001338E7" w:rsidRPr="00544DC9">
              <w:rPr>
                <w:rFonts w:ascii="Times New Roman" w:hAnsi="Times New Roman" w:cs="Times New Roman"/>
              </w:rPr>
              <w:t xml:space="preserve"> </w:t>
            </w:r>
            <w:r w:rsidR="00726C26" w:rsidRPr="00544DC9">
              <w:rPr>
                <w:rFonts w:ascii="Times New Roman" w:hAnsi="Times New Roman" w:cs="Times New Roman"/>
              </w:rPr>
              <w:t>§ 35</w:t>
            </w:r>
            <w:r w:rsidR="00736088" w:rsidRPr="00544DC9">
              <w:rPr>
                <w:rFonts w:ascii="Times New Roman" w:hAnsi="Times New Roman" w:cs="Times New Roman"/>
                <w:vertAlign w:val="superscript"/>
              </w:rPr>
              <w:t>8</w:t>
            </w:r>
          </w:p>
          <w:p w14:paraId="6685D43B" w14:textId="14E80B16" w:rsidR="008D76EF" w:rsidRPr="00544DC9" w:rsidRDefault="008D76EF" w:rsidP="001A48A2">
            <w:pPr>
              <w:spacing w:after="0" w:line="240" w:lineRule="auto"/>
              <w:rPr>
                <w:rFonts w:ascii="Times New Roman" w:hAnsi="Times New Roman" w:cs="Times New Roman"/>
              </w:rPr>
            </w:pPr>
            <w:proofErr w:type="spellStart"/>
            <w:r w:rsidRPr="00544DC9">
              <w:rPr>
                <w:rFonts w:ascii="Times New Roman" w:hAnsi="Times New Roman" w:cs="Times New Roman"/>
              </w:rPr>
              <w:t>TvLS</w:t>
            </w:r>
            <w:proofErr w:type="spellEnd"/>
            <w:r w:rsidR="004E40EB" w:rsidRPr="00544DC9">
              <w:rPr>
                <w:rFonts w:ascii="Times New Roman" w:hAnsi="Times New Roman" w:cs="Times New Roman"/>
              </w:rPr>
              <w:t xml:space="preserve"> § 33 l</w:t>
            </w:r>
            <w:r w:rsidR="009506AE" w:rsidRPr="00544DC9">
              <w:rPr>
                <w:rFonts w:ascii="Times New Roman" w:hAnsi="Times New Roman" w:cs="Times New Roman"/>
              </w:rPr>
              <w:t xml:space="preserve">g 1 </w:t>
            </w:r>
            <w:r w:rsidR="006756C0" w:rsidRPr="00544DC9">
              <w:rPr>
                <w:rFonts w:ascii="Times New Roman" w:hAnsi="Times New Roman" w:cs="Times New Roman"/>
              </w:rPr>
              <w:t>–</w:t>
            </w:r>
            <w:r w:rsidR="009506AE" w:rsidRPr="00544DC9">
              <w:rPr>
                <w:rFonts w:ascii="Times New Roman" w:hAnsi="Times New Roman" w:cs="Times New Roman"/>
              </w:rPr>
              <w:t xml:space="preserve"> </w:t>
            </w:r>
            <w:proofErr w:type="spellStart"/>
            <w:r w:rsidR="006756C0" w:rsidRPr="00544DC9">
              <w:rPr>
                <w:rFonts w:ascii="Times New Roman" w:hAnsi="Times New Roman" w:cs="Times New Roman"/>
              </w:rPr>
              <w:t>LepS</w:t>
            </w:r>
            <w:proofErr w:type="spellEnd"/>
            <w:r w:rsidR="006756C0" w:rsidRPr="00544DC9">
              <w:rPr>
                <w:rFonts w:ascii="Times New Roman" w:hAnsi="Times New Roman" w:cs="Times New Roman"/>
              </w:rPr>
              <w:t xml:space="preserve"> §</w:t>
            </w:r>
            <w:r w:rsidR="007E36CC" w:rsidRPr="00544DC9">
              <w:rPr>
                <w:rFonts w:ascii="Times New Roman" w:hAnsi="Times New Roman" w:cs="Times New Roman"/>
              </w:rPr>
              <w:t>-d 4</w:t>
            </w:r>
            <w:r w:rsidR="00A4689C">
              <w:rPr>
                <w:rFonts w:ascii="Times New Roman" w:hAnsi="Times New Roman" w:cs="Times New Roman"/>
              </w:rPr>
              <w:t xml:space="preserve"> ja</w:t>
            </w:r>
            <w:r w:rsidR="00AA6FB4" w:rsidRPr="00544DC9">
              <w:rPr>
                <w:rFonts w:ascii="Times New Roman" w:hAnsi="Times New Roman" w:cs="Times New Roman"/>
              </w:rPr>
              <w:t xml:space="preserve"> 5</w:t>
            </w:r>
            <w:r w:rsidR="006756C0" w:rsidRPr="00544DC9">
              <w:rPr>
                <w:rFonts w:ascii="Times New Roman" w:hAnsi="Times New Roman" w:cs="Times New Roman"/>
              </w:rPr>
              <w:t xml:space="preserve"> </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372BB799" w14:textId="57C6F6AB" w:rsidR="00E912D3" w:rsidRPr="00544DC9" w:rsidRDefault="00CD72A5" w:rsidP="001A48A2">
            <w:pPr>
              <w:spacing w:after="0" w:line="240" w:lineRule="auto"/>
              <w:rPr>
                <w:rFonts w:ascii="Times New Roman" w:hAnsi="Times New Roman" w:cs="Times New Roman"/>
              </w:rPr>
            </w:pPr>
            <w:r w:rsidRPr="00544DC9">
              <w:rPr>
                <w:rFonts w:ascii="Times New Roman" w:hAnsi="Times New Roman" w:cs="Times New Roman"/>
              </w:rPr>
              <w:t>Eesti õiguses ei ole ja eelnõuga ei looda volinikule õigust anda siduvaid otsuseid</w:t>
            </w:r>
            <w:r w:rsidR="006447F8" w:rsidRPr="00544DC9">
              <w:rPr>
                <w:rFonts w:ascii="Times New Roman" w:hAnsi="Times New Roman" w:cs="Times New Roman"/>
              </w:rPr>
              <w:t xml:space="preserve"> direktiivide artikkel 9 mõistes. </w:t>
            </w:r>
          </w:p>
        </w:tc>
      </w:tr>
      <w:tr w:rsidR="00E912D3" w:rsidRPr="00544DC9" w14:paraId="5327D042"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01C45582" w14:textId="77777777" w:rsidR="00E912D3" w:rsidRPr="00544DC9" w:rsidRDefault="001217D5" w:rsidP="001A48A2">
            <w:pPr>
              <w:spacing w:after="0" w:line="240" w:lineRule="auto"/>
              <w:rPr>
                <w:rFonts w:ascii="Times New Roman" w:hAnsi="Times New Roman" w:cs="Times New Roman"/>
              </w:rPr>
            </w:pPr>
            <w:r w:rsidRPr="00544DC9">
              <w:rPr>
                <w:rFonts w:ascii="Times New Roman" w:hAnsi="Times New Roman" w:cs="Times New Roman"/>
              </w:rPr>
              <w:t>Art 12 lg 1</w:t>
            </w:r>
          </w:p>
          <w:p w14:paraId="7DF319CB" w14:textId="77777777" w:rsidR="001217D5" w:rsidRPr="00544DC9" w:rsidRDefault="001217D5" w:rsidP="001A48A2">
            <w:pPr>
              <w:spacing w:after="0" w:line="240" w:lineRule="auto"/>
              <w:rPr>
                <w:rFonts w:ascii="Times New Roman" w:hAnsi="Times New Roman" w:cs="Times New Roman"/>
              </w:rPr>
            </w:pPr>
          </w:p>
          <w:p w14:paraId="468A6516" w14:textId="77777777" w:rsidR="001217D5" w:rsidRPr="00544DC9" w:rsidRDefault="001217D5" w:rsidP="001A48A2">
            <w:pPr>
              <w:spacing w:after="0" w:line="240" w:lineRule="auto"/>
              <w:rPr>
                <w:rFonts w:ascii="Times New Roman" w:hAnsi="Times New Roman" w:cs="Times New Roman"/>
                <w:b/>
                <w:bCs/>
              </w:rPr>
            </w:pPr>
            <w:r w:rsidRPr="00544DC9">
              <w:rPr>
                <w:rFonts w:ascii="Times New Roman" w:hAnsi="Times New Roman" w:cs="Times New Roman"/>
                <w:b/>
                <w:bCs/>
              </w:rPr>
              <w:t>Artikkel 12</w:t>
            </w:r>
          </w:p>
          <w:p w14:paraId="4654E19F" w14:textId="77777777" w:rsidR="001217D5" w:rsidRPr="00544DC9" w:rsidRDefault="001217D5" w:rsidP="001A48A2">
            <w:pPr>
              <w:spacing w:after="0" w:line="240" w:lineRule="auto"/>
              <w:rPr>
                <w:rFonts w:ascii="Times New Roman" w:hAnsi="Times New Roman" w:cs="Times New Roman"/>
                <w:b/>
                <w:bCs/>
              </w:rPr>
            </w:pPr>
            <w:r w:rsidRPr="00544DC9">
              <w:rPr>
                <w:rFonts w:ascii="Times New Roman" w:hAnsi="Times New Roman" w:cs="Times New Roman"/>
                <w:b/>
                <w:bCs/>
              </w:rPr>
              <w:t>Võrdne juurdepääs</w:t>
            </w:r>
          </w:p>
          <w:p w14:paraId="4160686E" w14:textId="77777777" w:rsidR="001217D5" w:rsidRPr="00544DC9" w:rsidRDefault="001217D5" w:rsidP="001A48A2">
            <w:pPr>
              <w:spacing w:after="0" w:line="240" w:lineRule="auto"/>
              <w:rPr>
                <w:rFonts w:ascii="Times New Roman" w:hAnsi="Times New Roman" w:cs="Times New Roman"/>
              </w:rPr>
            </w:pPr>
          </w:p>
          <w:p w14:paraId="2A930B5F" w14:textId="19309079" w:rsidR="001217D5" w:rsidRPr="00544DC9" w:rsidRDefault="001217D5" w:rsidP="001A48A2">
            <w:pPr>
              <w:spacing w:after="0" w:line="240" w:lineRule="auto"/>
              <w:rPr>
                <w:rFonts w:ascii="Times New Roman" w:hAnsi="Times New Roman" w:cs="Times New Roman"/>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 xml:space="preserve">Liikmesriik tagab kõigile võrdsel alusel juurdepääsu </w:t>
            </w:r>
            <w:proofErr w:type="spellStart"/>
            <w:r w:rsidRPr="00544DC9">
              <w:rPr>
                <w:rFonts w:ascii="Times New Roman" w:hAnsi="Times New Roman" w:cs="Times New Roman"/>
              </w:rPr>
              <w:t>võrdõigusasutuste</w:t>
            </w:r>
            <w:proofErr w:type="spellEnd"/>
            <w:r w:rsidRPr="00544DC9">
              <w:rPr>
                <w:rFonts w:ascii="Times New Roman" w:hAnsi="Times New Roman" w:cs="Times New Roman"/>
              </w:rPr>
              <w:t xml:space="preserve"> teenustele ja väljaannetele.</w:t>
            </w:r>
          </w:p>
          <w:p w14:paraId="6627F2F5" w14:textId="77777777" w:rsidR="001217D5" w:rsidRPr="00544DC9" w:rsidRDefault="001217D5" w:rsidP="001A48A2">
            <w:pPr>
              <w:spacing w:after="0" w:line="240" w:lineRule="auto"/>
              <w:rPr>
                <w:rFonts w:ascii="Times New Roman" w:hAnsi="Times New Roman" w:cs="Times New Roman"/>
                <w:b/>
                <w:bCs/>
              </w:rPr>
            </w:pPr>
          </w:p>
          <w:p w14:paraId="431B92D8" w14:textId="025D7E24" w:rsidR="001217D5" w:rsidRPr="00544DC9" w:rsidRDefault="001217D5"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3CEAC8FC" w14:textId="77777777" w:rsidR="00E912D3" w:rsidRPr="00544DC9" w:rsidRDefault="00B5090E" w:rsidP="001A48A2">
            <w:pPr>
              <w:spacing w:after="0" w:line="240" w:lineRule="auto"/>
              <w:rPr>
                <w:rFonts w:ascii="Times New Roman" w:hAnsi="Times New Roman" w:cs="Times New Roman"/>
              </w:rPr>
            </w:pPr>
            <w:r w:rsidRPr="00544DC9">
              <w:rPr>
                <w:rFonts w:ascii="Times New Roman" w:hAnsi="Times New Roman" w:cs="Times New Roman"/>
              </w:rPr>
              <w:t>Art 12 lg 1</w:t>
            </w:r>
          </w:p>
          <w:p w14:paraId="63B479A7" w14:textId="77777777" w:rsidR="00B5090E" w:rsidRPr="00544DC9" w:rsidRDefault="00B5090E" w:rsidP="001A48A2">
            <w:pPr>
              <w:spacing w:after="0" w:line="240" w:lineRule="auto"/>
              <w:rPr>
                <w:rFonts w:ascii="Times New Roman" w:hAnsi="Times New Roman" w:cs="Times New Roman"/>
              </w:rPr>
            </w:pPr>
          </w:p>
          <w:p w14:paraId="59E73562" w14:textId="77777777" w:rsidR="0046199C" w:rsidRPr="00544DC9" w:rsidRDefault="0046199C" w:rsidP="001A48A2">
            <w:pPr>
              <w:spacing w:after="0" w:line="240" w:lineRule="auto"/>
              <w:rPr>
                <w:rFonts w:ascii="Times New Roman" w:hAnsi="Times New Roman" w:cs="Times New Roman"/>
                <w:b/>
                <w:bCs/>
              </w:rPr>
            </w:pPr>
            <w:r w:rsidRPr="00544DC9">
              <w:rPr>
                <w:rFonts w:ascii="Times New Roman" w:hAnsi="Times New Roman" w:cs="Times New Roman"/>
                <w:b/>
                <w:bCs/>
              </w:rPr>
              <w:t>Artikkel 12</w:t>
            </w:r>
          </w:p>
          <w:p w14:paraId="15F7DB61" w14:textId="77777777" w:rsidR="0046199C" w:rsidRPr="00544DC9" w:rsidRDefault="0046199C" w:rsidP="001A48A2">
            <w:pPr>
              <w:spacing w:after="0" w:line="240" w:lineRule="auto"/>
              <w:rPr>
                <w:rFonts w:ascii="Times New Roman" w:hAnsi="Times New Roman" w:cs="Times New Roman"/>
                <w:b/>
                <w:bCs/>
              </w:rPr>
            </w:pPr>
            <w:r w:rsidRPr="00544DC9">
              <w:rPr>
                <w:rFonts w:ascii="Times New Roman" w:hAnsi="Times New Roman" w:cs="Times New Roman"/>
                <w:b/>
                <w:bCs/>
              </w:rPr>
              <w:t>Võrdne juurdepääs</w:t>
            </w:r>
          </w:p>
          <w:p w14:paraId="60A7C57E" w14:textId="77777777" w:rsidR="0046199C" w:rsidRPr="00544DC9" w:rsidRDefault="0046199C" w:rsidP="001A48A2">
            <w:pPr>
              <w:spacing w:after="0" w:line="240" w:lineRule="auto"/>
              <w:rPr>
                <w:rFonts w:ascii="Times New Roman" w:hAnsi="Times New Roman" w:cs="Times New Roman"/>
                <w:b/>
                <w:bCs/>
              </w:rPr>
            </w:pPr>
          </w:p>
          <w:p w14:paraId="1F5067E4" w14:textId="2AAF37EF" w:rsidR="0046199C" w:rsidRPr="00544DC9" w:rsidRDefault="0046199C" w:rsidP="001A48A2">
            <w:pPr>
              <w:spacing w:after="0" w:line="240" w:lineRule="auto"/>
              <w:rPr>
                <w:rFonts w:ascii="Times New Roman" w:hAnsi="Times New Roman" w:cs="Times New Roman"/>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 xml:space="preserve">Liikmesriik tagab kõigile võrdsel alusel juurdepääsu </w:t>
            </w:r>
            <w:proofErr w:type="spellStart"/>
            <w:r w:rsidRPr="00544DC9">
              <w:rPr>
                <w:rFonts w:ascii="Times New Roman" w:hAnsi="Times New Roman" w:cs="Times New Roman"/>
              </w:rPr>
              <w:t>võrdõigusasutuste</w:t>
            </w:r>
            <w:proofErr w:type="spellEnd"/>
            <w:r w:rsidRPr="00544DC9">
              <w:rPr>
                <w:rFonts w:ascii="Times New Roman" w:hAnsi="Times New Roman" w:cs="Times New Roman"/>
              </w:rPr>
              <w:t xml:space="preserve"> teenustele ja väljaannetele.</w:t>
            </w:r>
          </w:p>
          <w:p w14:paraId="6AAE45A1" w14:textId="77777777" w:rsidR="0046199C" w:rsidRPr="00544DC9" w:rsidRDefault="0046199C" w:rsidP="001A48A2">
            <w:pPr>
              <w:spacing w:after="0" w:line="240" w:lineRule="auto"/>
              <w:rPr>
                <w:rFonts w:ascii="Times New Roman" w:hAnsi="Times New Roman" w:cs="Times New Roman"/>
              </w:rPr>
            </w:pPr>
          </w:p>
          <w:p w14:paraId="13DD3CD7" w14:textId="0E26D057" w:rsidR="00B5090E" w:rsidRPr="00544DC9" w:rsidRDefault="00B5090E"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2973CBD0" w14:textId="2AAE3362" w:rsidR="00E912D3" w:rsidRPr="00544DC9" w:rsidRDefault="009E2FEF" w:rsidP="001A48A2">
            <w:pPr>
              <w:spacing w:after="0" w:line="240" w:lineRule="auto"/>
              <w:rPr>
                <w:rFonts w:ascii="Times New Roman" w:hAnsi="Times New Roman" w:cs="Times New Roman"/>
              </w:rPr>
            </w:pPr>
            <w:r w:rsidRPr="00544DC9">
              <w:rPr>
                <w:rFonts w:ascii="Times New Roman" w:hAnsi="Times New Roman" w:cs="Times New Roman"/>
              </w:rPr>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60770A66" w14:textId="77777777" w:rsidR="00E912D3" w:rsidRPr="00544DC9" w:rsidRDefault="00BF2B07" w:rsidP="001A48A2">
            <w:pPr>
              <w:spacing w:after="0" w:line="240" w:lineRule="auto"/>
              <w:rPr>
                <w:rFonts w:ascii="Times New Roman" w:hAnsi="Times New Roman" w:cs="Times New Roman"/>
                <w:i/>
                <w:iCs/>
              </w:rPr>
            </w:pPr>
            <w:proofErr w:type="spellStart"/>
            <w:r w:rsidRPr="00544DC9">
              <w:rPr>
                <w:rFonts w:ascii="Times New Roman" w:hAnsi="Times New Roman" w:cs="Times New Roman"/>
              </w:rPr>
              <w:t>VõrdKS</w:t>
            </w:r>
            <w:proofErr w:type="spellEnd"/>
            <w:r w:rsidRPr="00544DC9">
              <w:rPr>
                <w:rFonts w:ascii="Times New Roman" w:hAnsi="Times New Roman" w:cs="Times New Roman"/>
                <w:i/>
                <w:iCs/>
              </w:rPr>
              <w:t xml:space="preserve"> § 16 lg </w:t>
            </w:r>
            <w:r w:rsidR="00D11904" w:rsidRPr="00544DC9">
              <w:rPr>
                <w:rFonts w:ascii="Times New Roman" w:hAnsi="Times New Roman" w:cs="Times New Roman"/>
                <w:i/>
                <w:iCs/>
              </w:rPr>
              <w:t>3</w:t>
            </w:r>
          </w:p>
          <w:p w14:paraId="5A5EBDE2" w14:textId="758F0BF4" w:rsidR="00D11904" w:rsidRPr="00544DC9" w:rsidRDefault="00817CB1" w:rsidP="001A48A2">
            <w:pPr>
              <w:spacing w:after="0" w:line="240" w:lineRule="auto"/>
              <w:rPr>
                <w:rFonts w:ascii="Times New Roman" w:hAnsi="Times New Roman" w:cs="Times New Roman"/>
                <w:i/>
                <w:iCs/>
              </w:rPr>
            </w:pPr>
            <w:r w:rsidRPr="00544DC9">
              <w:rPr>
                <w:rFonts w:ascii="Times New Roman" w:hAnsi="Times New Roman" w:cs="Times New Roman"/>
              </w:rPr>
              <w:t xml:space="preserve">Voliniku </w:t>
            </w:r>
            <w:proofErr w:type="spellStart"/>
            <w:r w:rsidRPr="00544DC9">
              <w:rPr>
                <w:rFonts w:ascii="Times New Roman" w:hAnsi="Times New Roman" w:cs="Times New Roman"/>
              </w:rPr>
              <w:t>pm</w:t>
            </w:r>
            <w:proofErr w:type="spellEnd"/>
            <w:r w:rsidRPr="00544DC9">
              <w:rPr>
                <w:rFonts w:ascii="Times New Roman" w:hAnsi="Times New Roman" w:cs="Times New Roman"/>
                <w:i/>
                <w:iCs/>
              </w:rPr>
              <w:t xml:space="preserve"> § 1</w:t>
            </w:r>
            <w:r w:rsidR="005828DB">
              <w:rPr>
                <w:rFonts w:ascii="Times New Roman" w:hAnsi="Times New Roman" w:cs="Times New Roman"/>
                <w:i/>
                <w:iCs/>
              </w:rPr>
              <w:t>3</w:t>
            </w:r>
            <w:r w:rsidRPr="00544DC9">
              <w:rPr>
                <w:rFonts w:ascii="Times New Roman" w:hAnsi="Times New Roman" w:cs="Times New Roman"/>
                <w:i/>
                <w:iCs/>
              </w:rPr>
              <w:t xml:space="preserve"> lg 1</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7FA76056" w14:textId="653C70A7" w:rsidR="00817CB1" w:rsidRPr="00544DC9" w:rsidRDefault="00817CB1" w:rsidP="001A48A2">
            <w:pPr>
              <w:spacing w:after="0" w:line="240" w:lineRule="auto"/>
              <w:rPr>
                <w:rFonts w:ascii="Times New Roman" w:hAnsi="Times New Roman" w:cs="Times New Roman"/>
              </w:rPr>
            </w:pPr>
          </w:p>
        </w:tc>
      </w:tr>
      <w:tr w:rsidR="00E912D3" w:rsidRPr="00544DC9" w14:paraId="73D2DAAC"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4155577F" w14:textId="77777777" w:rsidR="00E912D3" w:rsidRPr="00544DC9" w:rsidRDefault="001217D5" w:rsidP="001A48A2">
            <w:pPr>
              <w:spacing w:after="0" w:line="240" w:lineRule="auto"/>
              <w:rPr>
                <w:rFonts w:ascii="Times New Roman" w:hAnsi="Times New Roman" w:cs="Times New Roman"/>
              </w:rPr>
            </w:pPr>
            <w:r w:rsidRPr="00544DC9">
              <w:rPr>
                <w:rFonts w:ascii="Times New Roman" w:hAnsi="Times New Roman" w:cs="Times New Roman"/>
              </w:rPr>
              <w:t>Art 12 lg 2</w:t>
            </w:r>
          </w:p>
          <w:p w14:paraId="66C29BFE" w14:textId="77777777" w:rsidR="001217D5" w:rsidRPr="00544DC9" w:rsidRDefault="001217D5" w:rsidP="001A48A2">
            <w:pPr>
              <w:spacing w:after="0" w:line="240" w:lineRule="auto"/>
              <w:rPr>
                <w:rFonts w:ascii="Times New Roman" w:hAnsi="Times New Roman" w:cs="Times New Roman"/>
              </w:rPr>
            </w:pPr>
          </w:p>
          <w:p w14:paraId="0E2D70B6" w14:textId="5AD1C4C1" w:rsidR="001217D5" w:rsidRPr="00544DC9" w:rsidRDefault="001217D5" w:rsidP="001A48A2">
            <w:pPr>
              <w:spacing w:after="0" w:line="240" w:lineRule="auto"/>
              <w:rPr>
                <w:rFonts w:ascii="Times New Roman" w:hAnsi="Times New Roman" w:cs="Times New Roman"/>
              </w:rPr>
            </w:pPr>
            <w:r w:rsidRPr="00544DC9">
              <w:rPr>
                <w:rFonts w:ascii="Times New Roman" w:hAnsi="Times New Roman" w:cs="Times New Roman"/>
              </w:rPr>
              <w:t>2.</w:t>
            </w:r>
            <w:r w:rsidR="000B7F16" w:rsidRPr="00544DC9">
              <w:rPr>
                <w:rFonts w:ascii="Times New Roman" w:hAnsi="Times New Roman" w:cs="Times New Roman"/>
              </w:rPr>
              <w:t xml:space="preserve">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tagavad, et kaebuste esitamisel ei ole takistusi ning et nad on näiteks võimelised võtma vastu kaebusi suuliselt, kirjalikult ja veebis.</w:t>
            </w:r>
          </w:p>
          <w:p w14:paraId="5AF8D6B4" w14:textId="5D25657D" w:rsidR="001217D5" w:rsidRPr="00544DC9" w:rsidRDefault="001217D5"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0E811BE7" w14:textId="77777777" w:rsidR="00E912D3" w:rsidRPr="00544DC9" w:rsidRDefault="00B5090E" w:rsidP="001A48A2">
            <w:pPr>
              <w:spacing w:after="0" w:line="240" w:lineRule="auto"/>
              <w:rPr>
                <w:rFonts w:ascii="Times New Roman" w:hAnsi="Times New Roman" w:cs="Times New Roman"/>
              </w:rPr>
            </w:pPr>
            <w:r w:rsidRPr="00544DC9">
              <w:rPr>
                <w:rFonts w:ascii="Times New Roman" w:hAnsi="Times New Roman" w:cs="Times New Roman"/>
              </w:rPr>
              <w:lastRenderedPageBreak/>
              <w:t>Art 12 lg 2</w:t>
            </w:r>
          </w:p>
          <w:p w14:paraId="5B8869E3" w14:textId="77777777" w:rsidR="00B5090E" w:rsidRPr="00544DC9" w:rsidRDefault="00B5090E" w:rsidP="001A48A2">
            <w:pPr>
              <w:spacing w:after="0" w:line="240" w:lineRule="auto"/>
              <w:rPr>
                <w:rFonts w:ascii="Times New Roman" w:hAnsi="Times New Roman" w:cs="Times New Roman"/>
              </w:rPr>
            </w:pPr>
          </w:p>
          <w:p w14:paraId="54FBD30A" w14:textId="64CF52F7" w:rsidR="0046199C" w:rsidRPr="00544DC9" w:rsidRDefault="0046199C" w:rsidP="001A48A2">
            <w:pPr>
              <w:spacing w:after="0" w:line="240" w:lineRule="auto"/>
              <w:rPr>
                <w:rFonts w:ascii="Times New Roman" w:hAnsi="Times New Roman" w:cs="Times New Roman"/>
              </w:rPr>
            </w:pPr>
            <w:r w:rsidRPr="00544DC9">
              <w:rPr>
                <w:rFonts w:ascii="Times New Roman" w:hAnsi="Times New Roman" w:cs="Times New Roman"/>
              </w:rPr>
              <w:t>2.</w:t>
            </w:r>
            <w:r w:rsidR="000B7F16" w:rsidRPr="00544DC9">
              <w:rPr>
                <w:rFonts w:ascii="Times New Roman" w:hAnsi="Times New Roman" w:cs="Times New Roman"/>
              </w:rPr>
              <w:t xml:space="preserve">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tagavad, et kaebuste esitamisel ei ole takistusi ning et nad on näiteks võimelised võtma vastu kaebusi suuliselt, kirjalikult ja veebis.</w:t>
            </w:r>
          </w:p>
          <w:p w14:paraId="5BDC1AB2" w14:textId="77777777" w:rsidR="0046199C" w:rsidRPr="00544DC9" w:rsidRDefault="0046199C" w:rsidP="001A48A2">
            <w:pPr>
              <w:spacing w:after="0" w:line="240" w:lineRule="auto"/>
              <w:rPr>
                <w:rFonts w:ascii="Times New Roman" w:hAnsi="Times New Roman" w:cs="Times New Roman"/>
              </w:rPr>
            </w:pPr>
          </w:p>
          <w:p w14:paraId="1751A1A4" w14:textId="09CB8AD6" w:rsidR="00B5090E" w:rsidRPr="00544DC9" w:rsidRDefault="00B5090E"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31B2D9C9" w14:textId="7DC72EA3" w:rsidR="00E912D3" w:rsidRPr="00544DC9" w:rsidRDefault="00E02CBE" w:rsidP="001A48A2">
            <w:pPr>
              <w:spacing w:after="0" w:line="240" w:lineRule="auto"/>
              <w:rPr>
                <w:rFonts w:ascii="Times New Roman" w:hAnsi="Times New Roman" w:cs="Times New Roman"/>
              </w:rPr>
            </w:pPr>
            <w:r w:rsidRPr="00544DC9">
              <w:rPr>
                <w:rFonts w:ascii="Times New Roman" w:hAnsi="Times New Roman" w:cs="Times New Roman"/>
              </w:rPr>
              <w:lastRenderedPageBreak/>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67388BA4" w14:textId="4C2B06B1" w:rsidR="00E912D3" w:rsidRPr="00544DC9" w:rsidRDefault="00270217" w:rsidP="001A48A2">
            <w:pPr>
              <w:spacing w:after="0" w:line="240" w:lineRule="auto"/>
              <w:rPr>
                <w:rFonts w:ascii="Times New Roman" w:hAnsi="Times New Roman" w:cs="Times New Roman"/>
                <w:i/>
                <w:iCs/>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w:t>
            </w:r>
            <w:r w:rsidRPr="00544DC9">
              <w:rPr>
                <w:rFonts w:ascii="Times New Roman" w:hAnsi="Times New Roman" w:cs="Times New Roman"/>
                <w:i/>
                <w:iCs/>
              </w:rPr>
              <w:t>§ 16</w:t>
            </w:r>
            <w:r w:rsidR="00BB1E3C">
              <w:rPr>
                <w:rFonts w:ascii="Times New Roman" w:hAnsi="Times New Roman" w:cs="Times New Roman"/>
                <w:i/>
                <w:iCs/>
                <w:vertAlign w:val="superscript"/>
              </w:rPr>
              <w:t>1</w:t>
            </w:r>
            <w:r w:rsidR="00540299" w:rsidRPr="00544DC9">
              <w:rPr>
                <w:rFonts w:ascii="Times New Roman" w:hAnsi="Times New Roman" w:cs="Times New Roman"/>
                <w:i/>
                <w:iCs/>
              </w:rPr>
              <w:t xml:space="preserve"> lg 1</w:t>
            </w:r>
          </w:p>
          <w:p w14:paraId="3559B941" w14:textId="29ACA020" w:rsidR="00540299" w:rsidRPr="00544DC9" w:rsidRDefault="00540299" w:rsidP="001A48A2">
            <w:pPr>
              <w:spacing w:after="0" w:line="240" w:lineRule="auto"/>
              <w:rPr>
                <w:rFonts w:ascii="Times New Roman" w:hAnsi="Times New Roman" w:cs="Times New Roman"/>
              </w:rPr>
            </w:pPr>
            <w:proofErr w:type="spellStart"/>
            <w:r w:rsidRPr="00544DC9">
              <w:rPr>
                <w:rFonts w:ascii="Times New Roman" w:hAnsi="Times New Roman" w:cs="Times New Roman"/>
              </w:rPr>
              <w:lastRenderedPageBreak/>
              <w:t>VõrdKS</w:t>
            </w:r>
            <w:proofErr w:type="spellEnd"/>
            <w:r w:rsidRPr="00544DC9">
              <w:rPr>
                <w:rFonts w:ascii="Times New Roman" w:hAnsi="Times New Roman" w:cs="Times New Roman"/>
                <w:i/>
                <w:iCs/>
              </w:rPr>
              <w:t xml:space="preserve"> § 16</w:t>
            </w:r>
            <w:r w:rsidR="00BB1E3C">
              <w:rPr>
                <w:rFonts w:ascii="Times New Roman" w:hAnsi="Times New Roman" w:cs="Times New Roman"/>
                <w:i/>
                <w:iCs/>
                <w:vertAlign w:val="superscript"/>
              </w:rPr>
              <w:t>1</w:t>
            </w:r>
            <w:r w:rsidRPr="00544DC9">
              <w:rPr>
                <w:rFonts w:ascii="Times New Roman" w:hAnsi="Times New Roman" w:cs="Times New Roman"/>
                <w:i/>
                <w:iCs/>
              </w:rPr>
              <w:t xml:space="preserve"> lg 2</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4E24C628" w14:textId="0D2BAFD7" w:rsidR="00E912D3" w:rsidRPr="00544DC9" w:rsidRDefault="00E912D3" w:rsidP="001A48A2">
            <w:pPr>
              <w:spacing w:after="0" w:line="240" w:lineRule="auto"/>
              <w:rPr>
                <w:rFonts w:ascii="Times New Roman" w:hAnsi="Times New Roman" w:cs="Times New Roman"/>
              </w:rPr>
            </w:pPr>
          </w:p>
        </w:tc>
      </w:tr>
      <w:tr w:rsidR="00E912D3" w:rsidRPr="00544DC9" w14:paraId="1C320021"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6D03D189" w14:textId="505E3640" w:rsidR="001217D5" w:rsidRPr="00544DC9" w:rsidRDefault="001217D5" w:rsidP="001A48A2">
            <w:pPr>
              <w:spacing w:after="0" w:line="240" w:lineRule="auto"/>
              <w:rPr>
                <w:rFonts w:ascii="Times New Roman" w:hAnsi="Times New Roman" w:cs="Times New Roman"/>
              </w:rPr>
            </w:pPr>
            <w:r w:rsidRPr="00544DC9">
              <w:rPr>
                <w:rFonts w:ascii="Times New Roman" w:hAnsi="Times New Roman" w:cs="Times New Roman"/>
              </w:rPr>
              <w:t>Art 12 lg 3</w:t>
            </w:r>
          </w:p>
          <w:p w14:paraId="5C8A6986" w14:textId="77777777" w:rsidR="001217D5" w:rsidRPr="00544DC9" w:rsidRDefault="001217D5" w:rsidP="001A48A2">
            <w:pPr>
              <w:spacing w:after="0" w:line="240" w:lineRule="auto"/>
              <w:rPr>
                <w:rFonts w:ascii="Times New Roman" w:hAnsi="Times New Roman" w:cs="Times New Roman"/>
                <w:b/>
                <w:bCs/>
              </w:rPr>
            </w:pPr>
          </w:p>
          <w:p w14:paraId="44FF2713" w14:textId="48DA9941" w:rsidR="001217D5" w:rsidRPr="00544DC9" w:rsidRDefault="001217D5" w:rsidP="001A48A2">
            <w:pPr>
              <w:spacing w:after="0" w:line="240" w:lineRule="auto"/>
              <w:rPr>
                <w:rFonts w:ascii="Times New Roman" w:hAnsi="Times New Roman" w:cs="Times New Roman"/>
                <w:b/>
                <w:bCs/>
              </w:rPr>
            </w:pPr>
            <w:r w:rsidRPr="00544DC9">
              <w:rPr>
                <w:rFonts w:ascii="Times New Roman" w:hAnsi="Times New Roman" w:cs="Times New Roman"/>
              </w:rPr>
              <w:t>3.</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tagavad, et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osutavad kaebuse esitajatele tasuta teenuseid kogu riigi territooriumil, sealhulgas maapiirkondades ja äärealadel.</w:t>
            </w:r>
          </w:p>
          <w:p w14:paraId="604B8988" w14:textId="23F5655F" w:rsidR="001217D5" w:rsidRPr="00544DC9" w:rsidRDefault="001217D5"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7E5B1B35" w14:textId="77777777" w:rsidR="00E912D3" w:rsidRPr="00544DC9" w:rsidRDefault="00B5090E" w:rsidP="001A48A2">
            <w:pPr>
              <w:spacing w:after="0" w:line="240" w:lineRule="auto"/>
              <w:rPr>
                <w:rFonts w:ascii="Times New Roman" w:hAnsi="Times New Roman" w:cs="Times New Roman"/>
              </w:rPr>
            </w:pPr>
            <w:r w:rsidRPr="00544DC9">
              <w:rPr>
                <w:rFonts w:ascii="Times New Roman" w:hAnsi="Times New Roman" w:cs="Times New Roman"/>
              </w:rPr>
              <w:t>Art 12 lg 3</w:t>
            </w:r>
          </w:p>
          <w:p w14:paraId="2B0299BC" w14:textId="77777777" w:rsidR="00B5090E" w:rsidRPr="00544DC9" w:rsidRDefault="00B5090E" w:rsidP="001A48A2">
            <w:pPr>
              <w:spacing w:after="0" w:line="240" w:lineRule="auto"/>
              <w:rPr>
                <w:rFonts w:ascii="Times New Roman" w:hAnsi="Times New Roman" w:cs="Times New Roman"/>
              </w:rPr>
            </w:pPr>
          </w:p>
          <w:p w14:paraId="4397959B" w14:textId="3DF6BE28" w:rsidR="0046199C" w:rsidRPr="00544DC9" w:rsidRDefault="0046199C" w:rsidP="001A48A2">
            <w:pPr>
              <w:spacing w:after="0" w:line="240" w:lineRule="auto"/>
              <w:rPr>
                <w:rFonts w:ascii="Times New Roman" w:hAnsi="Times New Roman" w:cs="Times New Roman"/>
              </w:rPr>
            </w:pPr>
            <w:r w:rsidRPr="00544DC9">
              <w:rPr>
                <w:rFonts w:ascii="Times New Roman" w:hAnsi="Times New Roman" w:cs="Times New Roman"/>
              </w:rPr>
              <w:t>3.</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tagavad, et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osutavad kaebuse esitajatele tasuta teenuseid kogu riigi territooriumil, sealhulgas maapiirkondades ja äärealadel.</w:t>
            </w:r>
          </w:p>
          <w:p w14:paraId="4CE7FFA5" w14:textId="27616B16" w:rsidR="00B5090E" w:rsidRPr="00544DC9" w:rsidRDefault="00B5090E"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7B474397" w14:textId="3571DE13" w:rsidR="00E912D3" w:rsidRPr="00544DC9" w:rsidRDefault="00E02CBE" w:rsidP="001A48A2">
            <w:pPr>
              <w:spacing w:after="0" w:line="240" w:lineRule="auto"/>
              <w:rPr>
                <w:rFonts w:ascii="Times New Roman" w:hAnsi="Times New Roman" w:cs="Times New Roman"/>
              </w:rPr>
            </w:pPr>
            <w:r w:rsidRPr="00544DC9">
              <w:rPr>
                <w:rFonts w:ascii="Times New Roman" w:hAnsi="Times New Roman" w:cs="Times New Roman"/>
              </w:rPr>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510652F3" w14:textId="77777777" w:rsidR="00E912D3" w:rsidRPr="00544DC9" w:rsidRDefault="00BC0C93" w:rsidP="001A48A2">
            <w:pPr>
              <w:spacing w:after="0" w:line="240" w:lineRule="auto"/>
              <w:rPr>
                <w:rFonts w:ascii="Times New Roman" w:hAnsi="Times New Roman" w:cs="Times New Roman"/>
                <w:i/>
                <w:iCs/>
              </w:rPr>
            </w:pPr>
            <w:proofErr w:type="spellStart"/>
            <w:r w:rsidRPr="00544DC9">
              <w:rPr>
                <w:rFonts w:ascii="Times New Roman" w:hAnsi="Times New Roman" w:cs="Times New Roman"/>
              </w:rPr>
              <w:t>VõrdKS</w:t>
            </w:r>
            <w:proofErr w:type="spellEnd"/>
            <w:r w:rsidRPr="00544DC9">
              <w:rPr>
                <w:rFonts w:ascii="Times New Roman" w:hAnsi="Times New Roman" w:cs="Times New Roman"/>
                <w:i/>
                <w:iCs/>
              </w:rPr>
              <w:t xml:space="preserve"> § 16 lg 3</w:t>
            </w:r>
          </w:p>
          <w:p w14:paraId="77F8F236" w14:textId="0BCA93F8" w:rsidR="009B25DF" w:rsidRPr="00544DC9" w:rsidRDefault="00BD6EB6" w:rsidP="001A48A2">
            <w:pPr>
              <w:spacing w:after="0" w:line="240" w:lineRule="auto"/>
              <w:rPr>
                <w:rFonts w:ascii="Times New Roman" w:hAnsi="Times New Roman" w:cs="Times New Roman"/>
              </w:rPr>
            </w:pPr>
            <w:r w:rsidRPr="00544DC9">
              <w:rPr>
                <w:rFonts w:ascii="Times New Roman" w:hAnsi="Times New Roman" w:cs="Times New Roman"/>
              </w:rPr>
              <w:t xml:space="preserve">Voliniku </w:t>
            </w:r>
            <w:proofErr w:type="spellStart"/>
            <w:r w:rsidRPr="00544DC9">
              <w:rPr>
                <w:rFonts w:ascii="Times New Roman" w:hAnsi="Times New Roman" w:cs="Times New Roman"/>
              </w:rPr>
              <w:t>pm</w:t>
            </w:r>
            <w:proofErr w:type="spellEnd"/>
            <w:r w:rsidRPr="00544DC9">
              <w:rPr>
                <w:rFonts w:ascii="Times New Roman" w:hAnsi="Times New Roman" w:cs="Times New Roman"/>
                <w:i/>
                <w:iCs/>
              </w:rPr>
              <w:t xml:space="preserve"> § 1</w:t>
            </w:r>
            <w:r w:rsidR="005828DB">
              <w:rPr>
                <w:rFonts w:ascii="Times New Roman" w:hAnsi="Times New Roman" w:cs="Times New Roman"/>
                <w:i/>
                <w:iCs/>
              </w:rPr>
              <w:t>3</w:t>
            </w:r>
            <w:r w:rsidRPr="00544DC9">
              <w:rPr>
                <w:rFonts w:ascii="Times New Roman" w:hAnsi="Times New Roman" w:cs="Times New Roman"/>
                <w:i/>
                <w:iCs/>
              </w:rPr>
              <w:t xml:space="preserve"> lg 1</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2470F349" w14:textId="2A15C286" w:rsidR="00BD6EB6" w:rsidRPr="00544DC9" w:rsidRDefault="00BD6EB6" w:rsidP="001A48A2">
            <w:pPr>
              <w:spacing w:after="0" w:line="240" w:lineRule="auto"/>
              <w:rPr>
                <w:rFonts w:ascii="Times New Roman" w:hAnsi="Times New Roman" w:cs="Times New Roman"/>
              </w:rPr>
            </w:pPr>
          </w:p>
        </w:tc>
      </w:tr>
      <w:tr w:rsidR="00E912D3" w:rsidRPr="00544DC9" w14:paraId="3FA3ACC7"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186C6229" w14:textId="77777777" w:rsidR="00E912D3" w:rsidRPr="00544DC9" w:rsidRDefault="00E72E00" w:rsidP="001A48A2">
            <w:pPr>
              <w:spacing w:after="0" w:line="240" w:lineRule="auto"/>
              <w:rPr>
                <w:rFonts w:ascii="Times New Roman" w:hAnsi="Times New Roman" w:cs="Times New Roman"/>
              </w:rPr>
            </w:pPr>
            <w:r w:rsidRPr="00544DC9">
              <w:rPr>
                <w:rFonts w:ascii="Times New Roman" w:hAnsi="Times New Roman" w:cs="Times New Roman"/>
              </w:rPr>
              <w:t>Art 13</w:t>
            </w:r>
          </w:p>
          <w:p w14:paraId="0C9336E5" w14:textId="77777777" w:rsidR="00E72E00" w:rsidRPr="00544DC9" w:rsidRDefault="00E72E00" w:rsidP="001A48A2">
            <w:pPr>
              <w:spacing w:after="0" w:line="240" w:lineRule="auto"/>
              <w:rPr>
                <w:rFonts w:ascii="Times New Roman" w:hAnsi="Times New Roman" w:cs="Times New Roman"/>
              </w:rPr>
            </w:pPr>
          </w:p>
          <w:p w14:paraId="06AD9F60" w14:textId="77777777" w:rsidR="00E72E00" w:rsidRPr="00544DC9" w:rsidRDefault="00E72E00" w:rsidP="001A48A2">
            <w:pPr>
              <w:spacing w:after="0" w:line="240" w:lineRule="auto"/>
              <w:rPr>
                <w:rFonts w:ascii="Times New Roman" w:hAnsi="Times New Roman" w:cs="Times New Roman"/>
                <w:b/>
                <w:bCs/>
              </w:rPr>
            </w:pPr>
            <w:r w:rsidRPr="00544DC9">
              <w:rPr>
                <w:rFonts w:ascii="Times New Roman" w:hAnsi="Times New Roman" w:cs="Times New Roman"/>
                <w:b/>
                <w:bCs/>
              </w:rPr>
              <w:t>Artikkel 13</w:t>
            </w:r>
          </w:p>
          <w:p w14:paraId="4DC7D17C" w14:textId="77777777" w:rsidR="00E72E00" w:rsidRPr="00544DC9" w:rsidRDefault="00E72E00" w:rsidP="001A48A2">
            <w:pPr>
              <w:spacing w:after="0" w:line="240" w:lineRule="auto"/>
              <w:rPr>
                <w:rFonts w:ascii="Times New Roman" w:hAnsi="Times New Roman" w:cs="Times New Roman"/>
                <w:b/>
                <w:bCs/>
              </w:rPr>
            </w:pPr>
            <w:r w:rsidRPr="00544DC9">
              <w:rPr>
                <w:rFonts w:ascii="Times New Roman" w:hAnsi="Times New Roman" w:cs="Times New Roman"/>
                <w:b/>
                <w:bCs/>
              </w:rPr>
              <w:t>Ligipääsetavus ja mõistlikud abinõud puuetega inimestele</w:t>
            </w:r>
          </w:p>
          <w:p w14:paraId="05BC50F3" w14:textId="77777777" w:rsidR="00E72E00" w:rsidRPr="00544DC9" w:rsidRDefault="00E72E00" w:rsidP="001A48A2">
            <w:pPr>
              <w:spacing w:after="0" w:line="240" w:lineRule="auto"/>
              <w:rPr>
                <w:rFonts w:ascii="Times New Roman" w:hAnsi="Times New Roman" w:cs="Times New Roman"/>
              </w:rPr>
            </w:pPr>
          </w:p>
          <w:p w14:paraId="247A3805" w14:textId="77777777" w:rsidR="00E72E00" w:rsidRPr="00544DC9" w:rsidRDefault="00E72E00" w:rsidP="001A48A2">
            <w:pPr>
              <w:spacing w:after="0" w:line="240" w:lineRule="auto"/>
              <w:rPr>
                <w:rFonts w:ascii="Times New Roman" w:hAnsi="Times New Roman" w:cs="Times New Roman"/>
                <w:b/>
                <w:bCs/>
              </w:rPr>
            </w:pPr>
            <w:r w:rsidRPr="00544DC9">
              <w:rPr>
                <w:rFonts w:ascii="Times New Roman" w:hAnsi="Times New Roman" w:cs="Times New Roman"/>
              </w:rPr>
              <w:t xml:space="preserve">Liikmesriigid tagavad ligipääsetavuse ja näevad ette mõistlikud abinõud, et kindlustada puuetega inimestele võrdne juurdepääs </w:t>
            </w:r>
            <w:proofErr w:type="spellStart"/>
            <w:r w:rsidRPr="00544DC9">
              <w:rPr>
                <w:rFonts w:ascii="Times New Roman" w:hAnsi="Times New Roman" w:cs="Times New Roman"/>
              </w:rPr>
              <w:lastRenderedPageBreak/>
              <w:t>võrdõigusasutuste</w:t>
            </w:r>
            <w:proofErr w:type="spellEnd"/>
            <w:r w:rsidRPr="00544DC9">
              <w:rPr>
                <w:rFonts w:ascii="Times New Roman" w:hAnsi="Times New Roman" w:cs="Times New Roman"/>
              </w:rPr>
              <w:t xml:space="preserve"> kõikidele teenustele ja tegevustele, mille hulka kuuluvad ohvrite abistamine, kaebuste käsitlemine, alternatiivne vaidluste lahendamine, teave ja väljaanded ning samuti ennetus-, edendamis- ja teadlikkuse suurendamise meetmed.</w:t>
            </w:r>
          </w:p>
          <w:p w14:paraId="623219FF" w14:textId="4BDC5C3D" w:rsidR="00E72E00" w:rsidRPr="00544DC9" w:rsidRDefault="00E72E00"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3E505995" w14:textId="77777777" w:rsidR="00E912D3" w:rsidRPr="00544DC9" w:rsidRDefault="00E72E00" w:rsidP="001A48A2">
            <w:pPr>
              <w:spacing w:after="0" w:line="240" w:lineRule="auto"/>
              <w:rPr>
                <w:rFonts w:ascii="Times New Roman" w:hAnsi="Times New Roman" w:cs="Times New Roman"/>
              </w:rPr>
            </w:pPr>
            <w:r w:rsidRPr="00544DC9">
              <w:rPr>
                <w:rFonts w:ascii="Times New Roman" w:hAnsi="Times New Roman" w:cs="Times New Roman"/>
              </w:rPr>
              <w:lastRenderedPageBreak/>
              <w:t>Art 13</w:t>
            </w:r>
          </w:p>
          <w:p w14:paraId="53C5E909" w14:textId="77777777" w:rsidR="00E72E00" w:rsidRPr="00544DC9" w:rsidRDefault="00E72E00" w:rsidP="001A48A2">
            <w:pPr>
              <w:spacing w:after="0" w:line="240" w:lineRule="auto"/>
              <w:rPr>
                <w:rFonts w:ascii="Times New Roman" w:hAnsi="Times New Roman" w:cs="Times New Roman"/>
              </w:rPr>
            </w:pPr>
          </w:p>
          <w:p w14:paraId="19C3E26B" w14:textId="77777777" w:rsidR="004A76A2" w:rsidRPr="00544DC9" w:rsidRDefault="004A76A2" w:rsidP="001A48A2">
            <w:pPr>
              <w:spacing w:after="0" w:line="240" w:lineRule="auto"/>
              <w:rPr>
                <w:rFonts w:ascii="Times New Roman" w:hAnsi="Times New Roman" w:cs="Times New Roman"/>
                <w:b/>
                <w:bCs/>
              </w:rPr>
            </w:pPr>
            <w:r w:rsidRPr="00544DC9">
              <w:rPr>
                <w:rFonts w:ascii="Times New Roman" w:hAnsi="Times New Roman" w:cs="Times New Roman"/>
                <w:b/>
                <w:bCs/>
              </w:rPr>
              <w:t>Artikkel 13</w:t>
            </w:r>
          </w:p>
          <w:p w14:paraId="0AD1EDE1" w14:textId="77777777" w:rsidR="004A76A2" w:rsidRPr="00544DC9" w:rsidRDefault="004A76A2" w:rsidP="001A48A2">
            <w:pPr>
              <w:spacing w:after="0" w:line="240" w:lineRule="auto"/>
              <w:rPr>
                <w:rFonts w:ascii="Times New Roman" w:hAnsi="Times New Roman" w:cs="Times New Roman"/>
                <w:b/>
                <w:bCs/>
              </w:rPr>
            </w:pPr>
            <w:r w:rsidRPr="00544DC9">
              <w:rPr>
                <w:rFonts w:ascii="Times New Roman" w:hAnsi="Times New Roman" w:cs="Times New Roman"/>
                <w:b/>
                <w:bCs/>
              </w:rPr>
              <w:t>Ligipääsetavus ja mõistlikud abinõud puuetega inimestele</w:t>
            </w:r>
          </w:p>
          <w:p w14:paraId="329F7D66" w14:textId="77777777" w:rsidR="004A76A2" w:rsidRPr="00544DC9" w:rsidRDefault="004A76A2" w:rsidP="001A48A2">
            <w:pPr>
              <w:spacing w:after="0" w:line="240" w:lineRule="auto"/>
              <w:rPr>
                <w:rFonts w:ascii="Times New Roman" w:hAnsi="Times New Roman" w:cs="Times New Roman"/>
                <w:b/>
                <w:bCs/>
              </w:rPr>
            </w:pPr>
          </w:p>
          <w:p w14:paraId="2B9A6F6C" w14:textId="77777777" w:rsidR="004A76A2" w:rsidRPr="00544DC9" w:rsidRDefault="004A76A2" w:rsidP="001A48A2">
            <w:pPr>
              <w:spacing w:after="0" w:line="240" w:lineRule="auto"/>
              <w:rPr>
                <w:rFonts w:ascii="Times New Roman" w:hAnsi="Times New Roman" w:cs="Times New Roman"/>
              </w:rPr>
            </w:pPr>
            <w:r w:rsidRPr="00544DC9">
              <w:rPr>
                <w:rFonts w:ascii="Times New Roman" w:hAnsi="Times New Roman" w:cs="Times New Roman"/>
              </w:rPr>
              <w:t xml:space="preserve">Liikmesriigid tagavad ligipääsetavuse ja näevad ette mõistlikud abinõud, et kindlustada puuetega inimestele võrdne juurdepääs </w:t>
            </w:r>
            <w:proofErr w:type="spellStart"/>
            <w:r w:rsidRPr="00544DC9">
              <w:rPr>
                <w:rFonts w:ascii="Times New Roman" w:hAnsi="Times New Roman" w:cs="Times New Roman"/>
              </w:rPr>
              <w:lastRenderedPageBreak/>
              <w:t>võrdõigusasutuste</w:t>
            </w:r>
            <w:proofErr w:type="spellEnd"/>
            <w:r w:rsidRPr="00544DC9">
              <w:rPr>
                <w:rFonts w:ascii="Times New Roman" w:hAnsi="Times New Roman" w:cs="Times New Roman"/>
              </w:rPr>
              <w:t xml:space="preserve"> kõikidele teenustele ja tegevustele, mille hulka kuuluvad ohvrite abistamine, kaebuste käsitlemine, alternatiivne vaidluste lahendamine, teave ja väljaanded ning samuti ennetus-, edendamis- ja teadlikkuse suurendamise meetmed.</w:t>
            </w:r>
          </w:p>
          <w:p w14:paraId="371C33CA" w14:textId="12F1EE53" w:rsidR="00E72E00" w:rsidRPr="00544DC9" w:rsidRDefault="00E72E00"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4FFB924A" w14:textId="6DD20ECF" w:rsidR="00E912D3" w:rsidRPr="00544DC9" w:rsidRDefault="00E02CBE" w:rsidP="001A48A2">
            <w:pPr>
              <w:spacing w:after="0" w:line="240" w:lineRule="auto"/>
              <w:rPr>
                <w:rFonts w:ascii="Times New Roman" w:hAnsi="Times New Roman" w:cs="Times New Roman"/>
              </w:rPr>
            </w:pPr>
            <w:r w:rsidRPr="00544DC9">
              <w:rPr>
                <w:rFonts w:ascii="Times New Roman" w:hAnsi="Times New Roman" w:cs="Times New Roman"/>
              </w:rPr>
              <w:lastRenderedPageBreak/>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42F45F72" w14:textId="77777777" w:rsidR="00E912D3" w:rsidRPr="00544DC9" w:rsidRDefault="005565E9" w:rsidP="001A48A2">
            <w:pPr>
              <w:spacing w:after="0" w:line="240" w:lineRule="auto"/>
              <w:rPr>
                <w:rFonts w:ascii="Times New Roman" w:hAnsi="Times New Roman" w:cs="Times New Roman"/>
                <w:i/>
                <w:iCs/>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w:t>
            </w:r>
            <w:r w:rsidRPr="00544DC9">
              <w:rPr>
                <w:rFonts w:ascii="Times New Roman" w:hAnsi="Times New Roman" w:cs="Times New Roman"/>
                <w:i/>
                <w:iCs/>
              </w:rPr>
              <w:t>§ 16 lg 3</w:t>
            </w:r>
          </w:p>
          <w:p w14:paraId="01280CC9" w14:textId="759B3C2D" w:rsidR="00E8686B" w:rsidRPr="00544DC9" w:rsidRDefault="00E8686B" w:rsidP="001A48A2">
            <w:pPr>
              <w:spacing w:after="0" w:line="240" w:lineRule="auto"/>
              <w:rPr>
                <w:rFonts w:ascii="Times New Roman" w:hAnsi="Times New Roman" w:cs="Times New Roman"/>
                <w:i/>
                <w:iCs/>
              </w:rPr>
            </w:pPr>
            <w:r w:rsidRPr="00544DC9">
              <w:rPr>
                <w:rFonts w:ascii="Times New Roman" w:hAnsi="Times New Roman" w:cs="Times New Roman"/>
              </w:rPr>
              <w:t xml:space="preserve">Voliniku </w:t>
            </w:r>
            <w:proofErr w:type="spellStart"/>
            <w:r w:rsidRPr="00544DC9">
              <w:rPr>
                <w:rFonts w:ascii="Times New Roman" w:hAnsi="Times New Roman" w:cs="Times New Roman"/>
              </w:rPr>
              <w:t>pm</w:t>
            </w:r>
            <w:proofErr w:type="spellEnd"/>
            <w:r w:rsidRPr="00544DC9">
              <w:rPr>
                <w:rFonts w:ascii="Times New Roman" w:hAnsi="Times New Roman" w:cs="Times New Roman"/>
                <w:i/>
                <w:iCs/>
              </w:rPr>
              <w:t xml:space="preserve"> § </w:t>
            </w:r>
            <w:r w:rsidR="00A80D86" w:rsidRPr="00544DC9">
              <w:rPr>
                <w:rFonts w:ascii="Times New Roman" w:hAnsi="Times New Roman" w:cs="Times New Roman"/>
                <w:i/>
                <w:iCs/>
              </w:rPr>
              <w:t>1</w:t>
            </w:r>
            <w:r w:rsidR="005828DB">
              <w:rPr>
                <w:rFonts w:ascii="Times New Roman" w:hAnsi="Times New Roman" w:cs="Times New Roman"/>
                <w:i/>
                <w:iCs/>
              </w:rPr>
              <w:t>3</w:t>
            </w:r>
            <w:r w:rsidR="00A80D86" w:rsidRPr="00544DC9">
              <w:rPr>
                <w:rFonts w:ascii="Times New Roman" w:hAnsi="Times New Roman" w:cs="Times New Roman"/>
                <w:i/>
                <w:iCs/>
              </w:rPr>
              <w:t xml:space="preserve"> lg 2</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787F1DB5" w14:textId="7E7BB719" w:rsidR="00A80D86" w:rsidRPr="00544DC9" w:rsidRDefault="00A80D86" w:rsidP="001A48A2">
            <w:pPr>
              <w:spacing w:after="0" w:line="240" w:lineRule="auto"/>
              <w:rPr>
                <w:rFonts w:ascii="Times New Roman" w:hAnsi="Times New Roman" w:cs="Times New Roman"/>
              </w:rPr>
            </w:pPr>
          </w:p>
        </w:tc>
      </w:tr>
      <w:tr w:rsidR="00E912D3" w:rsidRPr="00544DC9" w14:paraId="76EB699A"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14453AC7" w14:textId="77777777" w:rsidR="00E912D3" w:rsidRPr="00544DC9" w:rsidRDefault="00E72E00" w:rsidP="001A48A2">
            <w:pPr>
              <w:spacing w:after="0" w:line="240" w:lineRule="auto"/>
              <w:rPr>
                <w:rFonts w:ascii="Times New Roman" w:hAnsi="Times New Roman" w:cs="Times New Roman"/>
              </w:rPr>
            </w:pPr>
            <w:r w:rsidRPr="00544DC9">
              <w:rPr>
                <w:rFonts w:ascii="Times New Roman" w:hAnsi="Times New Roman" w:cs="Times New Roman"/>
              </w:rPr>
              <w:t>Art 14</w:t>
            </w:r>
          </w:p>
          <w:p w14:paraId="18E86B50" w14:textId="77777777" w:rsidR="00E72E00" w:rsidRPr="00544DC9" w:rsidRDefault="00E72E00" w:rsidP="001A48A2">
            <w:pPr>
              <w:spacing w:after="0" w:line="240" w:lineRule="auto"/>
              <w:rPr>
                <w:rFonts w:ascii="Times New Roman" w:hAnsi="Times New Roman" w:cs="Times New Roman"/>
              </w:rPr>
            </w:pPr>
          </w:p>
          <w:p w14:paraId="6ECAD06C" w14:textId="77777777" w:rsidR="00E11890" w:rsidRPr="00544DC9" w:rsidRDefault="00E11890" w:rsidP="001A48A2">
            <w:pPr>
              <w:spacing w:after="0" w:line="240" w:lineRule="auto"/>
              <w:rPr>
                <w:rFonts w:ascii="Times New Roman" w:hAnsi="Times New Roman" w:cs="Times New Roman"/>
                <w:b/>
                <w:bCs/>
              </w:rPr>
            </w:pPr>
            <w:r w:rsidRPr="00544DC9">
              <w:rPr>
                <w:rFonts w:ascii="Times New Roman" w:hAnsi="Times New Roman" w:cs="Times New Roman"/>
                <w:b/>
                <w:bCs/>
              </w:rPr>
              <w:t>Artikkel 14</w:t>
            </w:r>
          </w:p>
          <w:p w14:paraId="75AAA25D" w14:textId="77777777" w:rsidR="00E11890" w:rsidRPr="00544DC9" w:rsidRDefault="00E11890" w:rsidP="001A48A2">
            <w:pPr>
              <w:spacing w:after="0" w:line="240" w:lineRule="auto"/>
              <w:rPr>
                <w:rFonts w:ascii="Times New Roman" w:hAnsi="Times New Roman" w:cs="Times New Roman"/>
                <w:b/>
                <w:bCs/>
              </w:rPr>
            </w:pPr>
            <w:r w:rsidRPr="00544DC9">
              <w:rPr>
                <w:rFonts w:ascii="Times New Roman" w:hAnsi="Times New Roman" w:cs="Times New Roman"/>
                <w:b/>
                <w:bCs/>
              </w:rPr>
              <w:t>Koostöö</w:t>
            </w:r>
          </w:p>
          <w:p w14:paraId="2E23AF9D" w14:textId="77777777" w:rsidR="00E11890" w:rsidRPr="00544DC9" w:rsidRDefault="00E11890" w:rsidP="001A48A2">
            <w:pPr>
              <w:spacing w:after="0" w:line="240" w:lineRule="auto"/>
              <w:rPr>
                <w:rFonts w:ascii="Times New Roman" w:hAnsi="Times New Roman" w:cs="Times New Roman"/>
              </w:rPr>
            </w:pPr>
          </w:p>
          <w:p w14:paraId="2A14EE2E" w14:textId="77777777" w:rsidR="00E11890" w:rsidRPr="00544DC9" w:rsidRDefault="00E11890" w:rsidP="001A48A2">
            <w:pPr>
              <w:spacing w:after="0" w:line="240" w:lineRule="auto"/>
              <w:rPr>
                <w:rFonts w:ascii="Times New Roman" w:hAnsi="Times New Roman" w:cs="Times New Roman"/>
                <w:b/>
                <w:bCs/>
              </w:rPr>
            </w:pPr>
            <w:r w:rsidRPr="00544DC9">
              <w:rPr>
                <w:rFonts w:ascii="Times New Roman" w:hAnsi="Times New Roman" w:cs="Times New Roman"/>
              </w:rPr>
              <w:t xml:space="preserve">Liikmesriigid tagavad, et </w:t>
            </w:r>
            <w:proofErr w:type="spellStart"/>
            <w:r w:rsidRPr="00544DC9">
              <w:rPr>
                <w:rFonts w:ascii="Times New Roman" w:hAnsi="Times New Roman" w:cs="Times New Roman"/>
              </w:rPr>
              <w:t>võrdõigusasutustel</w:t>
            </w:r>
            <w:proofErr w:type="spellEnd"/>
            <w:r w:rsidRPr="00544DC9">
              <w:rPr>
                <w:rFonts w:ascii="Times New Roman" w:hAnsi="Times New Roman" w:cs="Times New Roman"/>
              </w:rPr>
              <w:t xml:space="preserve"> on asjakohased mehhanismid, et teha oma pädevuse piires koostööd sama liikmesriigi teiste </w:t>
            </w:r>
            <w:proofErr w:type="spellStart"/>
            <w:r w:rsidRPr="00544DC9">
              <w:rPr>
                <w:rFonts w:ascii="Times New Roman" w:hAnsi="Times New Roman" w:cs="Times New Roman"/>
              </w:rPr>
              <w:t>võrdõigusasutustega</w:t>
            </w:r>
            <w:proofErr w:type="spellEnd"/>
            <w:r w:rsidRPr="00544DC9">
              <w:rPr>
                <w:rFonts w:ascii="Times New Roman" w:hAnsi="Times New Roman" w:cs="Times New Roman"/>
              </w:rPr>
              <w:t xml:space="preserve"> ning asjaomaste avaliku ja erasektori üksustega, sealhulgas tööinspektorite, sotsiaalpartnerite ja kodanikuühiskonna organisatsioonidega riiklikul, piirkondlikul ja kohalikul tasandil ning muudes liikmesriikides ning liidu ja rahvusvahelisel tasandil.</w:t>
            </w:r>
          </w:p>
          <w:p w14:paraId="4D5F97EC" w14:textId="48423452" w:rsidR="00E72E00" w:rsidRPr="00544DC9" w:rsidRDefault="00E72E00"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4B79C10B" w14:textId="77777777" w:rsidR="00E912D3" w:rsidRPr="00544DC9" w:rsidRDefault="00E72E00" w:rsidP="001A48A2">
            <w:pPr>
              <w:spacing w:after="0" w:line="240" w:lineRule="auto"/>
              <w:rPr>
                <w:rFonts w:ascii="Times New Roman" w:hAnsi="Times New Roman" w:cs="Times New Roman"/>
              </w:rPr>
            </w:pPr>
            <w:r w:rsidRPr="00544DC9">
              <w:rPr>
                <w:rFonts w:ascii="Times New Roman" w:hAnsi="Times New Roman" w:cs="Times New Roman"/>
              </w:rPr>
              <w:lastRenderedPageBreak/>
              <w:t>Art 14</w:t>
            </w:r>
          </w:p>
          <w:p w14:paraId="3D7CF71A" w14:textId="77777777" w:rsidR="00E72E00" w:rsidRPr="00544DC9" w:rsidRDefault="00E72E00" w:rsidP="001A48A2">
            <w:pPr>
              <w:spacing w:after="0" w:line="240" w:lineRule="auto"/>
              <w:rPr>
                <w:rFonts w:ascii="Times New Roman" w:hAnsi="Times New Roman" w:cs="Times New Roman"/>
              </w:rPr>
            </w:pPr>
          </w:p>
          <w:p w14:paraId="685E9300" w14:textId="77777777" w:rsidR="00B961A5" w:rsidRPr="00544DC9" w:rsidRDefault="00B961A5" w:rsidP="001A48A2">
            <w:pPr>
              <w:spacing w:after="0" w:line="240" w:lineRule="auto"/>
              <w:rPr>
                <w:rFonts w:ascii="Times New Roman" w:hAnsi="Times New Roman" w:cs="Times New Roman"/>
                <w:b/>
                <w:bCs/>
              </w:rPr>
            </w:pPr>
            <w:r w:rsidRPr="00544DC9">
              <w:rPr>
                <w:rFonts w:ascii="Times New Roman" w:hAnsi="Times New Roman" w:cs="Times New Roman"/>
                <w:b/>
                <w:bCs/>
              </w:rPr>
              <w:t>Artikkel 14</w:t>
            </w:r>
          </w:p>
          <w:p w14:paraId="0F3A573F" w14:textId="77777777" w:rsidR="00B961A5" w:rsidRPr="00544DC9" w:rsidRDefault="00B961A5" w:rsidP="001A48A2">
            <w:pPr>
              <w:spacing w:after="0" w:line="240" w:lineRule="auto"/>
              <w:rPr>
                <w:rFonts w:ascii="Times New Roman" w:hAnsi="Times New Roman" w:cs="Times New Roman"/>
                <w:b/>
                <w:bCs/>
              </w:rPr>
            </w:pPr>
            <w:r w:rsidRPr="00544DC9">
              <w:rPr>
                <w:rFonts w:ascii="Times New Roman" w:hAnsi="Times New Roman" w:cs="Times New Roman"/>
                <w:b/>
                <w:bCs/>
              </w:rPr>
              <w:t>Koostöö</w:t>
            </w:r>
          </w:p>
          <w:p w14:paraId="4C31C31C" w14:textId="77777777" w:rsidR="00B961A5" w:rsidRPr="00544DC9" w:rsidRDefault="00B961A5" w:rsidP="001A48A2">
            <w:pPr>
              <w:spacing w:after="0" w:line="240" w:lineRule="auto"/>
              <w:rPr>
                <w:rFonts w:ascii="Times New Roman" w:hAnsi="Times New Roman" w:cs="Times New Roman"/>
                <w:b/>
                <w:bCs/>
              </w:rPr>
            </w:pPr>
          </w:p>
          <w:p w14:paraId="2C16DDFE" w14:textId="77777777" w:rsidR="00B961A5" w:rsidRPr="00544DC9" w:rsidRDefault="00B961A5" w:rsidP="001A48A2">
            <w:pPr>
              <w:spacing w:after="0" w:line="240" w:lineRule="auto"/>
              <w:rPr>
                <w:rFonts w:ascii="Times New Roman" w:hAnsi="Times New Roman" w:cs="Times New Roman"/>
              </w:rPr>
            </w:pPr>
            <w:r w:rsidRPr="00544DC9">
              <w:rPr>
                <w:rFonts w:ascii="Times New Roman" w:hAnsi="Times New Roman" w:cs="Times New Roman"/>
              </w:rPr>
              <w:t xml:space="preserve">Liikmesriigid tagavad, et </w:t>
            </w:r>
            <w:proofErr w:type="spellStart"/>
            <w:r w:rsidRPr="00544DC9">
              <w:rPr>
                <w:rFonts w:ascii="Times New Roman" w:hAnsi="Times New Roman" w:cs="Times New Roman"/>
              </w:rPr>
              <w:t>võrdõigusasutustel</w:t>
            </w:r>
            <w:proofErr w:type="spellEnd"/>
            <w:r w:rsidRPr="00544DC9">
              <w:rPr>
                <w:rFonts w:ascii="Times New Roman" w:hAnsi="Times New Roman" w:cs="Times New Roman"/>
              </w:rPr>
              <w:t xml:space="preserve"> on asjakohased mehhanismid, et teha oma pädevuse piires koostööd sama liikmesriigi teiste </w:t>
            </w:r>
            <w:proofErr w:type="spellStart"/>
            <w:r w:rsidRPr="00544DC9">
              <w:rPr>
                <w:rFonts w:ascii="Times New Roman" w:hAnsi="Times New Roman" w:cs="Times New Roman"/>
              </w:rPr>
              <w:t>võrdõigusasutustega</w:t>
            </w:r>
            <w:proofErr w:type="spellEnd"/>
            <w:r w:rsidRPr="00544DC9">
              <w:rPr>
                <w:rFonts w:ascii="Times New Roman" w:hAnsi="Times New Roman" w:cs="Times New Roman"/>
              </w:rPr>
              <w:t xml:space="preserve"> ning asjaomaste avaliku ja erasektori üksustega, sealhulgas tööinspektorite, sotsiaalpartnerite ja kodanikuühiskonna organisatsioonidega riiklikul, piirkondlikul ja kohalikul tasandil ning muudes liikmesriikides ning liidu ja rahvusvahelisel tasandil.</w:t>
            </w:r>
          </w:p>
          <w:p w14:paraId="6754205C" w14:textId="5F82CE35" w:rsidR="00E72E00" w:rsidRPr="00544DC9" w:rsidRDefault="00E72E00"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216A4B48" w14:textId="2A7E3DDA" w:rsidR="00E912D3" w:rsidRPr="00544DC9" w:rsidRDefault="00E02CBE" w:rsidP="001A48A2">
            <w:pPr>
              <w:spacing w:after="0" w:line="240" w:lineRule="auto"/>
              <w:rPr>
                <w:rFonts w:ascii="Times New Roman" w:hAnsi="Times New Roman" w:cs="Times New Roman"/>
              </w:rPr>
            </w:pPr>
            <w:r w:rsidRPr="00544DC9">
              <w:rPr>
                <w:rFonts w:ascii="Times New Roman" w:hAnsi="Times New Roman" w:cs="Times New Roman"/>
              </w:rPr>
              <w:lastRenderedPageBreak/>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430C3B8C" w14:textId="77777777" w:rsidR="00E912D3" w:rsidRPr="00544DC9" w:rsidRDefault="00C11C38" w:rsidP="001A48A2">
            <w:pPr>
              <w:spacing w:after="0" w:line="240" w:lineRule="auto"/>
              <w:rPr>
                <w:rFonts w:ascii="Times New Roman" w:hAnsi="Times New Roman" w:cs="Times New Roman"/>
                <w:i/>
                <w:iCs/>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w:t>
            </w:r>
            <w:r w:rsidRPr="00544DC9">
              <w:rPr>
                <w:rFonts w:ascii="Times New Roman" w:hAnsi="Times New Roman" w:cs="Times New Roman"/>
                <w:i/>
                <w:iCs/>
              </w:rPr>
              <w:t xml:space="preserve">§ </w:t>
            </w:r>
            <w:r w:rsidR="00FE278C" w:rsidRPr="00544DC9">
              <w:rPr>
                <w:rFonts w:ascii="Times New Roman" w:hAnsi="Times New Roman" w:cs="Times New Roman"/>
                <w:i/>
                <w:iCs/>
              </w:rPr>
              <w:t xml:space="preserve">16 </w:t>
            </w:r>
            <w:r w:rsidR="00C700EB" w:rsidRPr="00544DC9">
              <w:rPr>
                <w:rFonts w:ascii="Times New Roman" w:hAnsi="Times New Roman" w:cs="Times New Roman"/>
                <w:i/>
                <w:iCs/>
              </w:rPr>
              <w:t>lg 1 p 8</w:t>
            </w:r>
          </w:p>
          <w:p w14:paraId="3C255208" w14:textId="28375177" w:rsidR="00A33444" w:rsidRPr="00544DC9" w:rsidRDefault="00A33444" w:rsidP="001A48A2">
            <w:pPr>
              <w:spacing w:after="0" w:line="240" w:lineRule="auto"/>
              <w:rPr>
                <w:rFonts w:ascii="Times New Roman" w:hAnsi="Times New Roman" w:cs="Times New Roman"/>
                <w:i/>
                <w:iCs/>
              </w:rPr>
            </w:pPr>
            <w:r w:rsidRPr="00544DC9">
              <w:rPr>
                <w:rFonts w:ascii="Times New Roman" w:hAnsi="Times New Roman" w:cs="Times New Roman"/>
              </w:rPr>
              <w:t xml:space="preserve">Voliniku </w:t>
            </w:r>
            <w:proofErr w:type="spellStart"/>
            <w:r w:rsidRPr="00544DC9">
              <w:rPr>
                <w:rFonts w:ascii="Times New Roman" w:hAnsi="Times New Roman" w:cs="Times New Roman"/>
              </w:rPr>
              <w:t>pm</w:t>
            </w:r>
            <w:proofErr w:type="spellEnd"/>
            <w:r w:rsidRPr="00544DC9">
              <w:rPr>
                <w:rFonts w:ascii="Times New Roman" w:hAnsi="Times New Roman" w:cs="Times New Roman"/>
                <w:i/>
                <w:iCs/>
              </w:rPr>
              <w:t xml:space="preserve"> § 10 lg 2</w:t>
            </w:r>
          </w:p>
          <w:p w14:paraId="067B9D8C" w14:textId="77777777" w:rsidR="005C2173" w:rsidRPr="00544DC9" w:rsidRDefault="005C2173" w:rsidP="001A48A2">
            <w:pPr>
              <w:spacing w:after="0" w:line="240" w:lineRule="auto"/>
              <w:rPr>
                <w:rFonts w:ascii="Times New Roman" w:hAnsi="Times New Roman" w:cs="Times New Roman"/>
              </w:rPr>
            </w:pPr>
          </w:p>
          <w:p w14:paraId="2200957D" w14:textId="77777777" w:rsidR="00BE6D94" w:rsidRPr="00544DC9" w:rsidRDefault="00BE6D94" w:rsidP="001A48A2">
            <w:pPr>
              <w:spacing w:after="0" w:line="240" w:lineRule="auto"/>
              <w:rPr>
                <w:rFonts w:ascii="Times New Roman" w:hAnsi="Times New Roman" w:cs="Times New Roman"/>
              </w:rPr>
            </w:pPr>
          </w:p>
          <w:p w14:paraId="05D6C52D" w14:textId="0A6ACE1A" w:rsidR="00E41F24" w:rsidRPr="00544DC9" w:rsidRDefault="00E41F24" w:rsidP="001A48A2">
            <w:pPr>
              <w:spacing w:after="0" w:line="240" w:lineRule="auto"/>
              <w:rPr>
                <w:rFonts w:ascii="Times New Roman" w:hAnsi="Times New Roman" w:cs="Times New Roman"/>
              </w:rPr>
            </w:pP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1B5715C8" w14:textId="54D6326D" w:rsidR="00A33444" w:rsidRPr="00544DC9" w:rsidRDefault="00A33444" w:rsidP="001A48A2">
            <w:pPr>
              <w:spacing w:after="0" w:line="240" w:lineRule="auto"/>
              <w:rPr>
                <w:rFonts w:ascii="Times New Roman" w:hAnsi="Times New Roman" w:cs="Times New Roman"/>
              </w:rPr>
            </w:pPr>
          </w:p>
        </w:tc>
      </w:tr>
      <w:tr w:rsidR="00E912D3" w:rsidRPr="00544DC9" w14:paraId="4A8CCDF7"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0F9EBFD9" w14:textId="77777777" w:rsidR="00E912D3" w:rsidRPr="00544DC9" w:rsidRDefault="0037574F" w:rsidP="001A48A2">
            <w:pPr>
              <w:spacing w:after="0" w:line="240" w:lineRule="auto"/>
              <w:rPr>
                <w:rFonts w:ascii="Times New Roman" w:hAnsi="Times New Roman" w:cs="Times New Roman"/>
              </w:rPr>
            </w:pPr>
            <w:r w:rsidRPr="00544DC9">
              <w:rPr>
                <w:rFonts w:ascii="Times New Roman" w:hAnsi="Times New Roman" w:cs="Times New Roman"/>
              </w:rPr>
              <w:t xml:space="preserve">Art 15 </w:t>
            </w:r>
          </w:p>
          <w:p w14:paraId="27E49E3A" w14:textId="77777777" w:rsidR="0037574F" w:rsidRPr="00544DC9" w:rsidRDefault="0037574F" w:rsidP="001A48A2">
            <w:pPr>
              <w:spacing w:after="0" w:line="240" w:lineRule="auto"/>
              <w:rPr>
                <w:rFonts w:ascii="Times New Roman" w:hAnsi="Times New Roman" w:cs="Times New Roman"/>
              </w:rPr>
            </w:pPr>
          </w:p>
          <w:p w14:paraId="0896E4B3" w14:textId="77777777" w:rsidR="0037574F" w:rsidRPr="00544DC9" w:rsidRDefault="0037574F" w:rsidP="001A48A2">
            <w:pPr>
              <w:spacing w:after="0" w:line="240" w:lineRule="auto"/>
              <w:rPr>
                <w:rFonts w:ascii="Times New Roman" w:hAnsi="Times New Roman" w:cs="Times New Roman"/>
                <w:b/>
                <w:bCs/>
              </w:rPr>
            </w:pPr>
            <w:r w:rsidRPr="00544DC9">
              <w:rPr>
                <w:rFonts w:ascii="Times New Roman" w:hAnsi="Times New Roman" w:cs="Times New Roman"/>
                <w:b/>
                <w:bCs/>
              </w:rPr>
              <w:t>Artikkel 15</w:t>
            </w:r>
          </w:p>
          <w:p w14:paraId="1FD06166" w14:textId="77777777" w:rsidR="0037574F" w:rsidRPr="00544DC9" w:rsidRDefault="0037574F" w:rsidP="001A48A2">
            <w:pPr>
              <w:spacing w:after="0" w:line="240" w:lineRule="auto"/>
              <w:rPr>
                <w:rFonts w:ascii="Times New Roman" w:hAnsi="Times New Roman" w:cs="Times New Roman"/>
                <w:b/>
                <w:bCs/>
              </w:rPr>
            </w:pPr>
            <w:r w:rsidRPr="00544DC9">
              <w:rPr>
                <w:rFonts w:ascii="Times New Roman" w:hAnsi="Times New Roman" w:cs="Times New Roman"/>
                <w:b/>
                <w:bCs/>
              </w:rPr>
              <w:t>Konsulteerimine</w:t>
            </w:r>
          </w:p>
          <w:p w14:paraId="18354CA4" w14:textId="77777777" w:rsidR="0037574F" w:rsidRPr="00544DC9" w:rsidRDefault="0037574F" w:rsidP="001A48A2">
            <w:pPr>
              <w:spacing w:after="0" w:line="240" w:lineRule="auto"/>
              <w:rPr>
                <w:rFonts w:ascii="Times New Roman" w:hAnsi="Times New Roman" w:cs="Times New Roman"/>
              </w:rPr>
            </w:pPr>
          </w:p>
          <w:p w14:paraId="4FC9E719" w14:textId="77777777" w:rsidR="0037574F" w:rsidRPr="00544DC9" w:rsidRDefault="0037574F" w:rsidP="001A48A2">
            <w:pPr>
              <w:spacing w:after="0" w:line="240" w:lineRule="auto"/>
              <w:rPr>
                <w:rFonts w:ascii="Times New Roman" w:hAnsi="Times New Roman" w:cs="Times New Roman"/>
                <w:b/>
                <w:bCs/>
              </w:rPr>
            </w:pPr>
            <w:r w:rsidRPr="00544DC9">
              <w:rPr>
                <w:rFonts w:ascii="Times New Roman" w:hAnsi="Times New Roman" w:cs="Times New Roman"/>
              </w:rPr>
              <w:t xml:space="preserve">Liikmesriigid kehtestavad menetlused tagamaks, et valitsus ja asjakohased ametiasutused konsulteerivad </w:t>
            </w:r>
            <w:proofErr w:type="spellStart"/>
            <w:r w:rsidRPr="00544DC9">
              <w:rPr>
                <w:rFonts w:ascii="Times New Roman" w:hAnsi="Times New Roman" w:cs="Times New Roman"/>
              </w:rPr>
              <w:t>võrdõigusasutustega</w:t>
            </w:r>
            <w:proofErr w:type="spellEnd"/>
            <w:r w:rsidRPr="00544DC9">
              <w:rPr>
                <w:rFonts w:ascii="Times New Roman" w:hAnsi="Times New Roman" w:cs="Times New Roman"/>
              </w:rPr>
              <w:t xml:space="preserve"> direktiividest 79/7/EMÜ, 2000/43/EÜ, 2000/78/EÜ ja 2004/113/EÜ tulenevate õiguste ja kohustustega seotud õigusaktide, poliitika, menetluste ja programmide küsimustes.</w:t>
            </w:r>
          </w:p>
          <w:p w14:paraId="0FB39AC7" w14:textId="77777777" w:rsidR="0037574F" w:rsidRPr="00544DC9" w:rsidRDefault="0037574F" w:rsidP="001A48A2">
            <w:pPr>
              <w:spacing w:after="0" w:line="240" w:lineRule="auto"/>
              <w:rPr>
                <w:rFonts w:ascii="Times New Roman" w:hAnsi="Times New Roman" w:cs="Times New Roman"/>
                <w:b/>
                <w:bCs/>
              </w:rPr>
            </w:pPr>
            <w:r w:rsidRPr="00544DC9">
              <w:rPr>
                <w:rFonts w:ascii="Times New Roman" w:hAnsi="Times New Roman" w:cs="Times New Roman"/>
              </w:rPr>
              <w:t xml:space="preserve">Liikmesriigid tagavad, et </w:t>
            </w:r>
            <w:proofErr w:type="spellStart"/>
            <w:r w:rsidRPr="00544DC9">
              <w:rPr>
                <w:rFonts w:ascii="Times New Roman" w:hAnsi="Times New Roman" w:cs="Times New Roman"/>
              </w:rPr>
              <w:t>võrdõigusasutustel</w:t>
            </w:r>
            <w:proofErr w:type="spellEnd"/>
            <w:r w:rsidRPr="00544DC9">
              <w:rPr>
                <w:rFonts w:ascii="Times New Roman" w:hAnsi="Times New Roman" w:cs="Times New Roman"/>
              </w:rPr>
              <w:t xml:space="preserve"> on õigus anda nendes küsimustes soovitusi, neid avaldada ja taotleda nende soovituste kohta edasiste meetmete võtmist.</w:t>
            </w:r>
          </w:p>
          <w:p w14:paraId="200E4A6F" w14:textId="3B731939" w:rsidR="0037574F" w:rsidRPr="00544DC9" w:rsidRDefault="0037574F"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45BE3803" w14:textId="77777777" w:rsidR="00E912D3" w:rsidRPr="00544DC9" w:rsidRDefault="0037574F" w:rsidP="001A48A2">
            <w:pPr>
              <w:spacing w:after="0" w:line="240" w:lineRule="auto"/>
              <w:rPr>
                <w:rFonts w:ascii="Times New Roman" w:hAnsi="Times New Roman" w:cs="Times New Roman"/>
              </w:rPr>
            </w:pPr>
            <w:r w:rsidRPr="00544DC9">
              <w:rPr>
                <w:rFonts w:ascii="Times New Roman" w:hAnsi="Times New Roman" w:cs="Times New Roman"/>
              </w:rPr>
              <w:t>Art 15</w:t>
            </w:r>
          </w:p>
          <w:p w14:paraId="64691453" w14:textId="77777777" w:rsidR="0037574F" w:rsidRPr="00544DC9" w:rsidRDefault="0037574F" w:rsidP="001A48A2">
            <w:pPr>
              <w:spacing w:after="0" w:line="240" w:lineRule="auto"/>
              <w:rPr>
                <w:rFonts w:ascii="Times New Roman" w:hAnsi="Times New Roman" w:cs="Times New Roman"/>
              </w:rPr>
            </w:pPr>
          </w:p>
          <w:p w14:paraId="013D9789" w14:textId="77777777" w:rsidR="00DA0402" w:rsidRPr="00544DC9" w:rsidRDefault="00DA0402" w:rsidP="001A48A2">
            <w:pPr>
              <w:spacing w:after="0" w:line="240" w:lineRule="auto"/>
              <w:rPr>
                <w:rFonts w:ascii="Times New Roman" w:hAnsi="Times New Roman" w:cs="Times New Roman"/>
                <w:b/>
                <w:bCs/>
              </w:rPr>
            </w:pPr>
            <w:r w:rsidRPr="00544DC9">
              <w:rPr>
                <w:rFonts w:ascii="Times New Roman" w:hAnsi="Times New Roman" w:cs="Times New Roman"/>
                <w:b/>
                <w:bCs/>
              </w:rPr>
              <w:t>Artikkel 15</w:t>
            </w:r>
          </w:p>
          <w:p w14:paraId="32EB1772" w14:textId="77777777" w:rsidR="00DA0402" w:rsidRPr="00544DC9" w:rsidRDefault="00DA0402" w:rsidP="001A48A2">
            <w:pPr>
              <w:spacing w:after="0" w:line="240" w:lineRule="auto"/>
              <w:rPr>
                <w:rFonts w:ascii="Times New Roman" w:hAnsi="Times New Roman" w:cs="Times New Roman"/>
                <w:b/>
                <w:bCs/>
              </w:rPr>
            </w:pPr>
            <w:r w:rsidRPr="00544DC9">
              <w:rPr>
                <w:rFonts w:ascii="Times New Roman" w:hAnsi="Times New Roman" w:cs="Times New Roman"/>
                <w:b/>
                <w:bCs/>
              </w:rPr>
              <w:t>Konsulteerimine</w:t>
            </w:r>
          </w:p>
          <w:p w14:paraId="7FEF3E7D" w14:textId="77777777" w:rsidR="00DA0402" w:rsidRPr="00544DC9" w:rsidRDefault="00DA0402" w:rsidP="001A48A2">
            <w:pPr>
              <w:spacing w:after="0" w:line="240" w:lineRule="auto"/>
              <w:rPr>
                <w:rFonts w:ascii="Times New Roman" w:hAnsi="Times New Roman" w:cs="Times New Roman"/>
                <w:b/>
                <w:bCs/>
              </w:rPr>
            </w:pPr>
          </w:p>
          <w:p w14:paraId="183D3118" w14:textId="77777777" w:rsidR="00DA0402" w:rsidRPr="00544DC9" w:rsidRDefault="00DA0402" w:rsidP="001A48A2">
            <w:pPr>
              <w:spacing w:after="0" w:line="240" w:lineRule="auto"/>
              <w:rPr>
                <w:rFonts w:ascii="Times New Roman" w:hAnsi="Times New Roman" w:cs="Times New Roman"/>
              </w:rPr>
            </w:pPr>
            <w:r w:rsidRPr="00544DC9">
              <w:rPr>
                <w:rFonts w:ascii="Times New Roman" w:hAnsi="Times New Roman" w:cs="Times New Roman"/>
              </w:rPr>
              <w:t xml:space="preserve">Liikmesriigid kehtestavad menetlused tagamaks, et valitsus ja asjaomased riigiasutused konsulteerivad </w:t>
            </w:r>
            <w:proofErr w:type="spellStart"/>
            <w:r w:rsidRPr="00544DC9">
              <w:rPr>
                <w:rFonts w:ascii="Times New Roman" w:hAnsi="Times New Roman" w:cs="Times New Roman"/>
              </w:rPr>
              <w:t>võrdõigusasutustega</w:t>
            </w:r>
            <w:proofErr w:type="spellEnd"/>
            <w:r w:rsidRPr="00544DC9">
              <w:rPr>
                <w:rFonts w:ascii="Times New Roman" w:hAnsi="Times New Roman" w:cs="Times New Roman"/>
              </w:rPr>
              <w:t xml:space="preserve"> direktiividest 2006/54/EÜ ja 2010/41/EL tulenevate õiguste ja kohustustega seotud õigusaktide, poliitika, menetluste ja programmide küsimuses.</w:t>
            </w:r>
          </w:p>
          <w:p w14:paraId="7E912255" w14:textId="77777777" w:rsidR="00DA0402" w:rsidRPr="00544DC9" w:rsidRDefault="00DA0402" w:rsidP="001A48A2">
            <w:pPr>
              <w:spacing w:after="0" w:line="240" w:lineRule="auto"/>
              <w:rPr>
                <w:rFonts w:ascii="Times New Roman" w:hAnsi="Times New Roman" w:cs="Times New Roman"/>
              </w:rPr>
            </w:pPr>
            <w:r w:rsidRPr="00544DC9">
              <w:rPr>
                <w:rFonts w:ascii="Times New Roman" w:hAnsi="Times New Roman" w:cs="Times New Roman"/>
              </w:rPr>
              <w:t xml:space="preserve">Liikmesriigid tagavad, et </w:t>
            </w:r>
            <w:proofErr w:type="spellStart"/>
            <w:r w:rsidRPr="00544DC9">
              <w:rPr>
                <w:rFonts w:ascii="Times New Roman" w:hAnsi="Times New Roman" w:cs="Times New Roman"/>
              </w:rPr>
              <w:t>võrdõigusasutustel</w:t>
            </w:r>
            <w:proofErr w:type="spellEnd"/>
            <w:r w:rsidRPr="00544DC9">
              <w:rPr>
                <w:rFonts w:ascii="Times New Roman" w:hAnsi="Times New Roman" w:cs="Times New Roman"/>
              </w:rPr>
              <w:t xml:space="preserve"> on õigus anda nendes küsimustes soovitusi, neid avaldada ja taotleda nende soovituste kohta edasiste meetmete võtmist.</w:t>
            </w:r>
          </w:p>
          <w:p w14:paraId="5F4A38FF" w14:textId="25A69C6F" w:rsidR="0037574F" w:rsidRPr="00544DC9" w:rsidRDefault="0037574F"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3D798313" w14:textId="1EBF55D8" w:rsidR="00E912D3" w:rsidRPr="00544DC9" w:rsidRDefault="00CE69BD" w:rsidP="001A48A2">
            <w:pPr>
              <w:spacing w:after="0" w:line="240" w:lineRule="auto"/>
              <w:rPr>
                <w:rFonts w:ascii="Times New Roman" w:hAnsi="Times New Roman" w:cs="Times New Roman"/>
              </w:rPr>
            </w:pPr>
            <w:r w:rsidRPr="00544DC9">
              <w:rPr>
                <w:rFonts w:ascii="Times New Roman" w:hAnsi="Times New Roman" w:cs="Times New Roman"/>
              </w:rPr>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033DE74B" w14:textId="4D3A97F4" w:rsidR="00AD42A2" w:rsidRPr="00544DC9" w:rsidRDefault="007F7621" w:rsidP="001A48A2">
            <w:pPr>
              <w:spacing w:after="0" w:line="240" w:lineRule="auto"/>
              <w:rPr>
                <w:rFonts w:ascii="Times New Roman" w:hAnsi="Times New Roman" w:cs="Times New Roman"/>
                <w:i/>
                <w:iCs/>
              </w:rPr>
            </w:pPr>
            <w:proofErr w:type="spellStart"/>
            <w:r w:rsidRPr="00544DC9">
              <w:rPr>
                <w:rFonts w:ascii="Times New Roman" w:hAnsi="Times New Roman" w:cs="Times New Roman"/>
              </w:rPr>
              <w:t>VõrdKS</w:t>
            </w:r>
            <w:proofErr w:type="spellEnd"/>
            <w:r w:rsidRPr="00544DC9">
              <w:rPr>
                <w:rFonts w:ascii="Times New Roman" w:hAnsi="Times New Roman" w:cs="Times New Roman"/>
                <w:i/>
                <w:iCs/>
              </w:rPr>
              <w:t xml:space="preserve"> § 16 lg 1 p</w:t>
            </w:r>
            <w:r w:rsidR="001F1D6C" w:rsidRPr="00544DC9">
              <w:rPr>
                <w:rFonts w:ascii="Times New Roman" w:hAnsi="Times New Roman" w:cs="Times New Roman"/>
                <w:i/>
                <w:iCs/>
              </w:rPr>
              <w:t>-d</w:t>
            </w:r>
            <w:r w:rsidRPr="00544DC9">
              <w:rPr>
                <w:rFonts w:ascii="Times New Roman" w:hAnsi="Times New Roman" w:cs="Times New Roman"/>
                <w:i/>
                <w:iCs/>
              </w:rPr>
              <w:t xml:space="preserve"> 5</w:t>
            </w:r>
            <w:r w:rsidR="001F1D6C" w:rsidRPr="00544DC9">
              <w:rPr>
                <w:rFonts w:ascii="Times New Roman" w:hAnsi="Times New Roman" w:cs="Times New Roman"/>
                <w:i/>
                <w:iCs/>
              </w:rPr>
              <w:t xml:space="preserve"> ja</w:t>
            </w:r>
            <w:r w:rsidR="00AD6A4F" w:rsidRPr="00544DC9">
              <w:rPr>
                <w:rFonts w:ascii="Times New Roman" w:hAnsi="Times New Roman" w:cs="Times New Roman"/>
                <w:i/>
                <w:iCs/>
              </w:rPr>
              <w:t xml:space="preserve"> 5</w:t>
            </w:r>
            <w:r w:rsidR="001E2A74">
              <w:rPr>
                <w:rFonts w:ascii="Times New Roman" w:hAnsi="Times New Roman" w:cs="Times New Roman"/>
                <w:i/>
                <w:iCs/>
                <w:vertAlign w:val="superscript"/>
              </w:rPr>
              <w:t>1</w:t>
            </w:r>
            <w:r w:rsidR="001F1D6C" w:rsidRPr="00544DC9">
              <w:rPr>
                <w:rFonts w:ascii="Times New Roman" w:hAnsi="Times New Roman" w:cs="Times New Roman"/>
                <w:i/>
                <w:iCs/>
              </w:rPr>
              <w:t xml:space="preserve">, </w:t>
            </w:r>
            <w:r w:rsidR="00102B03" w:rsidRPr="00544DC9">
              <w:rPr>
                <w:rFonts w:ascii="Times New Roman" w:hAnsi="Times New Roman" w:cs="Times New Roman"/>
                <w:i/>
                <w:iCs/>
              </w:rPr>
              <w:t>§ 16 lg 2</w:t>
            </w:r>
          </w:p>
          <w:p w14:paraId="79A65414" w14:textId="1149BD78" w:rsidR="006405D8" w:rsidRPr="00544DC9" w:rsidRDefault="00AD42A2" w:rsidP="001A48A2">
            <w:pPr>
              <w:spacing w:after="0" w:line="240" w:lineRule="auto"/>
              <w:rPr>
                <w:rFonts w:ascii="Times New Roman" w:hAnsi="Times New Roman" w:cs="Times New Roman"/>
              </w:rPr>
            </w:pPr>
            <w:r w:rsidRPr="00544DC9">
              <w:rPr>
                <w:rFonts w:ascii="Times New Roman" w:hAnsi="Times New Roman" w:cs="Times New Roman"/>
              </w:rPr>
              <w:t xml:space="preserve">VV </w:t>
            </w:r>
            <w:r w:rsidR="000F5B13" w:rsidRPr="00262F1A">
              <w:rPr>
                <w:rFonts w:ascii="Times New Roman" w:hAnsi="Times New Roman" w:cs="Times New Roman"/>
              </w:rPr>
              <w:t xml:space="preserve">reglement § 4 lg </w:t>
            </w:r>
            <w:r w:rsidR="00262F1A" w:rsidRPr="00262F1A">
              <w:rPr>
                <w:rFonts w:ascii="Times New Roman" w:hAnsi="Times New Roman" w:cs="Times New Roman"/>
              </w:rPr>
              <w:t>1</w:t>
            </w:r>
            <w:r w:rsidR="00102B03" w:rsidRPr="00544DC9">
              <w:rPr>
                <w:rFonts w:ascii="Times New Roman" w:hAnsi="Times New Roman" w:cs="Times New Roman"/>
              </w:rPr>
              <w:t xml:space="preserve"> </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7CF47DD8" w14:textId="41474DB6" w:rsidR="000F5B13" w:rsidRPr="00544DC9" w:rsidRDefault="000F5B13" w:rsidP="001A48A2">
            <w:pPr>
              <w:spacing w:after="0" w:line="240" w:lineRule="auto"/>
              <w:rPr>
                <w:rFonts w:ascii="Times New Roman" w:hAnsi="Times New Roman" w:cs="Times New Roman"/>
              </w:rPr>
            </w:pPr>
          </w:p>
        </w:tc>
      </w:tr>
      <w:tr w:rsidR="00E912D3" w:rsidRPr="00544DC9" w14:paraId="511D55E1"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376C87D3" w14:textId="77777777" w:rsidR="00E912D3" w:rsidRPr="00544DC9" w:rsidRDefault="000079E2" w:rsidP="001A48A2">
            <w:pPr>
              <w:spacing w:after="0" w:line="240" w:lineRule="auto"/>
              <w:rPr>
                <w:rFonts w:ascii="Times New Roman" w:hAnsi="Times New Roman" w:cs="Times New Roman"/>
              </w:rPr>
            </w:pPr>
            <w:r w:rsidRPr="00544DC9">
              <w:rPr>
                <w:rFonts w:ascii="Times New Roman" w:hAnsi="Times New Roman" w:cs="Times New Roman"/>
              </w:rPr>
              <w:t>Art 16 lg 1</w:t>
            </w:r>
          </w:p>
          <w:p w14:paraId="6E46697B" w14:textId="77777777" w:rsidR="000079E2" w:rsidRPr="00544DC9" w:rsidRDefault="000079E2" w:rsidP="001A48A2">
            <w:pPr>
              <w:spacing w:after="0" w:line="240" w:lineRule="auto"/>
              <w:rPr>
                <w:rFonts w:ascii="Times New Roman" w:hAnsi="Times New Roman" w:cs="Times New Roman"/>
              </w:rPr>
            </w:pPr>
          </w:p>
          <w:p w14:paraId="1E498B0C" w14:textId="77777777" w:rsidR="000079E2" w:rsidRPr="00544DC9" w:rsidRDefault="000079E2" w:rsidP="001A48A2">
            <w:pPr>
              <w:spacing w:after="0" w:line="240" w:lineRule="auto"/>
              <w:rPr>
                <w:rFonts w:ascii="Times New Roman" w:hAnsi="Times New Roman" w:cs="Times New Roman"/>
                <w:b/>
                <w:bCs/>
              </w:rPr>
            </w:pPr>
            <w:r w:rsidRPr="00544DC9">
              <w:rPr>
                <w:rFonts w:ascii="Times New Roman" w:hAnsi="Times New Roman" w:cs="Times New Roman"/>
                <w:b/>
                <w:bCs/>
              </w:rPr>
              <w:t>Artikkel 16</w:t>
            </w:r>
          </w:p>
          <w:p w14:paraId="0E7A50DD" w14:textId="069B8867" w:rsidR="000C4600" w:rsidRPr="00544DC9" w:rsidRDefault="000079E2" w:rsidP="001A48A2">
            <w:pPr>
              <w:spacing w:after="0" w:line="240" w:lineRule="auto"/>
              <w:rPr>
                <w:rFonts w:ascii="Times New Roman" w:hAnsi="Times New Roman" w:cs="Times New Roman"/>
                <w:b/>
                <w:bCs/>
              </w:rPr>
            </w:pPr>
            <w:r w:rsidRPr="00544DC9">
              <w:rPr>
                <w:rFonts w:ascii="Times New Roman" w:hAnsi="Times New Roman" w:cs="Times New Roman"/>
                <w:b/>
                <w:bCs/>
              </w:rPr>
              <w:t xml:space="preserve">Andmete kogumine ja juurdepääs </w:t>
            </w:r>
            <w:r w:rsidRPr="00544DC9">
              <w:rPr>
                <w:rFonts w:ascii="Times New Roman" w:hAnsi="Times New Roman" w:cs="Times New Roman"/>
                <w:b/>
                <w:bCs/>
              </w:rPr>
              <w:lastRenderedPageBreak/>
              <w:t>võrdõiguslikkust käsitlevatele andmetele</w:t>
            </w:r>
          </w:p>
          <w:p w14:paraId="66BE2C85" w14:textId="77777777" w:rsidR="00D122D9" w:rsidRPr="00544DC9" w:rsidRDefault="00D122D9" w:rsidP="001A48A2">
            <w:pPr>
              <w:spacing w:after="0" w:line="240" w:lineRule="auto"/>
              <w:rPr>
                <w:rFonts w:ascii="Times New Roman" w:hAnsi="Times New Roman" w:cs="Times New Roman"/>
              </w:rPr>
            </w:pPr>
          </w:p>
          <w:p w14:paraId="5A58E8FF" w14:textId="7B188F29" w:rsidR="000079E2" w:rsidRPr="00544DC9" w:rsidRDefault="000079E2" w:rsidP="001A48A2">
            <w:pPr>
              <w:spacing w:after="0" w:line="240" w:lineRule="auto"/>
              <w:rPr>
                <w:rFonts w:ascii="Times New Roman" w:hAnsi="Times New Roman" w:cs="Times New Roman"/>
                <w:b/>
                <w:bCs/>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tagavad, et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koguvad oma tegevuse kohta andmeid, et koostada artikli 17 punktides b ja c osutatud aruanded.</w:t>
            </w:r>
          </w:p>
          <w:p w14:paraId="1FEF6AB0" w14:textId="77777777" w:rsidR="000079E2" w:rsidRPr="00544DC9" w:rsidRDefault="000079E2" w:rsidP="001A48A2">
            <w:pPr>
              <w:spacing w:after="0" w:line="240" w:lineRule="auto"/>
              <w:rPr>
                <w:rFonts w:ascii="Times New Roman" w:hAnsi="Times New Roman" w:cs="Times New Roman"/>
              </w:rPr>
            </w:pPr>
            <w:proofErr w:type="spellStart"/>
            <w:r w:rsidRPr="00544DC9">
              <w:rPr>
                <w:rFonts w:ascii="Times New Roman" w:hAnsi="Times New Roman" w:cs="Times New Roman"/>
              </w:rPr>
              <w:t>Võrdõigusasutuste</w:t>
            </w:r>
            <w:proofErr w:type="spellEnd"/>
            <w:r w:rsidRPr="00544DC9">
              <w:rPr>
                <w:rFonts w:ascii="Times New Roman" w:hAnsi="Times New Roman" w:cs="Times New Roman"/>
              </w:rPr>
              <w:t xml:space="preserve"> kogutud andmed jaotatakse direktiividega 79/7/EMÜ, 2000/43/EÜ, 2000/78/EÜ ja 2004/113/EÜ reguleeritud tunnuste ja valdkondade kaupa ning kooskõlas käesoleva direktiivi artiklis 18 osutatud näitajatega. Kogutud isikuandmed muudetakse anonüümseks või kui see ei ole võimalik, siis pseudonüümitakse.</w:t>
            </w:r>
          </w:p>
          <w:p w14:paraId="1AA60C2D" w14:textId="04CDA89A" w:rsidR="000079E2" w:rsidRPr="00544DC9" w:rsidRDefault="000079E2"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64B580F1" w14:textId="77777777" w:rsidR="00E912D3" w:rsidRPr="00544DC9" w:rsidRDefault="00E86DF3" w:rsidP="001A48A2">
            <w:pPr>
              <w:spacing w:after="0" w:line="240" w:lineRule="auto"/>
              <w:rPr>
                <w:rFonts w:ascii="Times New Roman" w:hAnsi="Times New Roman" w:cs="Times New Roman"/>
              </w:rPr>
            </w:pPr>
            <w:r w:rsidRPr="00544DC9">
              <w:rPr>
                <w:rFonts w:ascii="Times New Roman" w:hAnsi="Times New Roman" w:cs="Times New Roman"/>
              </w:rPr>
              <w:lastRenderedPageBreak/>
              <w:t>Art 16 lg 1</w:t>
            </w:r>
          </w:p>
          <w:p w14:paraId="5514EC08" w14:textId="77777777" w:rsidR="00E86DF3" w:rsidRPr="00544DC9" w:rsidRDefault="00E86DF3" w:rsidP="001A48A2">
            <w:pPr>
              <w:spacing w:after="0" w:line="240" w:lineRule="auto"/>
              <w:rPr>
                <w:rFonts w:ascii="Times New Roman" w:hAnsi="Times New Roman" w:cs="Times New Roman"/>
              </w:rPr>
            </w:pPr>
          </w:p>
          <w:p w14:paraId="4CD08A22" w14:textId="77777777" w:rsidR="00272690" w:rsidRPr="00544DC9" w:rsidRDefault="00272690" w:rsidP="001A48A2">
            <w:pPr>
              <w:spacing w:after="0" w:line="240" w:lineRule="auto"/>
              <w:rPr>
                <w:rFonts w:ascii="Times New Roman" w:hAnsi="Times New Roman" w:cs="Times New Roman"/>
                <w:b/>
                <w:bCs/>
              </w:rPr>
            </w:pPr>
            <w:r w:rsidRPr="00544DC9">
              <w:rPr>
                <w:rFonts w:ascii="Times New Roman" w:hAnsi="Times New Roman" w:cs="Times New Roman"/>
                <w:b/>
                <w:bCs/>
              </w:rPr>
              <w:t>Artikkel 16</w:t>
            </w:r>
          </w:p>
          <w:p w14:paraId="54C79D1F" w14:textId="31BB6A17" w:rsidR="00272690" w:rsidRPr="00544DC9" w:rsidRDefault="00C67F72" w:rsidP="001A48A2">
            <w:pPr>
              <w:spacing w:after="0" w:line="240" w:lineRule="auto"/>
              <w:rPr>
                <w:rFonts w:ascii="Times New Roman" w:hAnsi="Times New Roman" w:cs="Times New Roman"/>
                <w:b/>
                <w:bCs/>
              </w:rPr>
            </w:pPr>
            <w:r w:rsidRPr="00544DC9">
              <w:rPr>
                <w:rFonts w:ascii="Times New Roman" w:hAnsi="Times New Roman" w:cs="Times New Roman"/>
                <w:b/>
                <w:bCs/>
              </w:rPr>
              <w:t xml:space="preserve">Andmete kogumine ja juurdepääs </w:t>
            </w:r>
            <w:r w:rsidRPr="00544DC9">
              <w:rPr>
                <w:rFonts w:ascii="Times New Roman" w:hAnsi="Times New Roman" w:cs="Times New Roman"/>
                <w:b/>
                <w:bCs/>
              </w:rPr>
              <w:lastRenderedPageBreak/>
              <w:t>võrdõiguslikkust käsitlevatele andmetele</w:t>
            </w:r>
          </w:p>
          <w:p w14:paraId="3B1031D7" w14:textId="77777777" w:rsidR="00D122D9" w:rsidRPr="00544DC9" w:rsidRDefault="00D122D9" w:rsidP="001A48A2">
            <w:pPr>
              <w:spacing w:after="0" w:line="240" w:lineRule="auto"/>
              <w:rPr>
                <w:rFonts w:ascii="Times New Roman" w:hAnsi="Times New Roman" w:cs="Times New Roman"/>
                <w:b/>
                <w:bCs/>
              </w:rPr>
            </w:pPr>
          </w:p>
          <w:p w14:paraId="09E59A2F" w14:textId="2C555E16" w:rsidR="007B4762" w:rsidRPr="00544DC9" w:rsidRDefault="007B4762" w:rsidP="007B4762">
            <w:pPr>
              <w:spacing w:after="0" w:line="240" w:lineRule="auto"/>
              <w:rPr>
                <w:rFonts w:ascii="Times New Roman" w:hAnsi="Times New Roman" w:cs="Times New Roman"/>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tagavad, et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koguvad oma tegevuse kohta andmeid, et koostada artikli 17 punktides b ja c osutatud aruanded.</w:t>
            </w:r>
          </w:p>
          <w:p w14:paraId="6F2DD829" w14:textId="4858C1DC" w:rsidR="00E86DF3" w:rsidRPr="00544DC9" w:rsidRDefault="007B4762" w:rsidP="007B4762">
            <w:pPr>
              <w:spacing w:after="0" w:line="240" w:lineRule="auto"/>
              <w:rPr>
                <w:rFonts w:ascii="Times New Roman" w:hAnsi="Times New Roman" w:cs="Times New Roman"/>
              </w:rPr>
            </w:pPr>
            <w:proofErr w:type="spellStart"/>
            <w:r w:rsidRPr="00544DC9">
              <w:rPr>
                <w:rFonts w:ascii="Times New Roman" w:hAnsi="Times New Roman" w:cs="Times New Roman"/>
              </w:rPr>
              <w:t>Võrdõigusasutuste</w:t>
            </w:r>
            <w:proofErr w:type="spellEnd"/>
            <w:r w:rsidRPr="00544DC9">
              <w:rPr>
                <w:rFonts w:ascii="Times New Roman" w:hAnsi="Times New Roman" w:cs="Times New Roman"/>
              </w:rPr>
              <w:t xml:space="preserve"> kogutud andmed jaotatakse direktiividega 2006/54/EÜ ja 2010/41/EL reguleeritud tunnuste ja valdkondade kaupa ning kooskõlas käesoleva direktiivi artiklis 18 osutatud näitajatega. Kõik kogutud isikuandmed muudetakse anonüümseks või kui see ei ole võimalik, siis pseudonüümitakse.</w:t>
            </w: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4CCA977A" w14:textId="30D88D2C" w:rsidR="00E912D3" w:rsidRPr="00544DC9" w:rsidRDefault="00935493" w:rsidP="001A48A2">
            <w:pPr>
              <w:spacing w:after="0" w:line="240" w:lineRule="auto"/>
              <w:rPr>
                <w:rFonts w:ascii="Times New Roman" w:hAnsi="Times New Roman" w:cs="Times New Roman"/>
              </w:rPr>
            </w:pPr>
            <w:r w:rsidRPr="00544DC9">
              <w:rPr>
                <w:rFonts w:ascii="Times New Roman" w:hAnsi="Times New Roman" w:cs="Times New Roman"/>
              </w:rPr>
              <w:lastRenderedPageBreak/>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13220375" w14:textId="6E0A85C2" w:rsidR="00E912D3" w:rsidRPr="00544DC9" w:rsidRDefault="000C4600" w:rsidP="001A48A2">
            <w:pPr>
              <w:spacing w:after="0" w:line="240" w:lineRule="auto"/>
              <w:rPr>
                <w:rFonts w:ascii="Times New Roman" w:hAnsi="Times New Roman" w:cs="Times New Roman"/>
                <w:i/>
                <w:iCs/>
              </w:rPr>
            </w:pPr>
            <w:proofErr w:type="spellStart"/>
            <w:r w:rsidRPr="00544DC9">
              <w:rPr>
                <w:rFonts w:ascii="Times New Roman" w:hAnsi="Times New Roman" w:cs="Times New Roman"/>
              </w:rPr>
              <w:t>VõrdKS</w:t>
            </w:r>
            <w:proofErr w:type="spellEnd"/>
            <w:r w:rsidRPr="00544DC9">
              <w:rPr>
                <w:rFonts w:ascii="Times New Roman" w:hAnsi="Times New Roman" w:cs="Times New Roman"/>
                <w:i/>
                <w:iCs/>
              </w:rPr>
              <w:t xml:space="preserve"> </w:t>
            </w:r>
            <w:r w:rsidR="009700DD" w:rsidRPr="00544DC9">
              <w:rPr>
                <w:rFonts w:ascii="Times New Roman" w:hAnsi="Times New Roman" w:cs="Times New Roman"/>
                <w:i/>
                <w:iCs/>
              </w:rPr>
              <w:t xml:space="preserve">§ 16 </w:t>
            </w:r>
            <w:r w:rsidR="00A75A8D" w:rsidRPr="00544DC9">
              <w:rPr>
                <w:rFonts w:ascii="Times New Roman" w:hAnsi="Times New Roman" w:cs="Times New Roman"/>
                <w:i/>
                <w:iCs/>
              </w:rPr>
              <w:t>lg 6</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1AEB54B5" w14:textId="5B515EF5" w:rsidR="00E912D3" w:rsidRPr="00544DC9" w:rsidRDefault="00E912D3" w:rsidP="001A48A2">
            <w:pPr>
              <w:spacing w:after="0" w:line="240" w:lineRule="auto"/>
              <w:rPr>
                <w:rFonts w:ascii="Times New Roman" w:hAnsi="Times New Roman" w:cs="Times New Roman"/>
              </w:rPr>
            </w:pPr>
          </w:p>
        </w:tc>
      </w:tr>
      <w:tr w:rsidR="00E912D3" w:rsidRPr="00544DC9" w14:paraId="2DD23AB6"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30560850" w14:textId="3CB6B9EF" w:rsidR="000079E2" w:rsidRPr="00544DC9" w:rsidRDefault="000079E2" w:rsidP="001A48A2">
            <w:pPr>
              <w:spacing w:after="0" w:line="240" w:lineRule="auto"/>
              <w:rPr>
                <w:rFonts w:ascii="Times New Roman" w:hAnsi="Times New Roman" w:cs="Times New Roman"/>
              </w:rPr>
            </w:pPr>
            <w:r w:rsidRPr="00544DC9">
              <w:rPr>
                <w:rFonts w:ascii="Times New Roman" w:hAnsi="Times New Roman" w:cs="Times New Roman"/>
              </w:rPr>
              <w:t xml:space="preserve">Art 16 lg 2 </w:t>
            </w:r>
          </w:p>
          <w:p w14:paraId="6F89B023" w14:textId="77777777" w:rsidR="000079E2" w:rsidRPr="00544DC9" w:rsidRDefault="000079E2" w:rsidP="001A48A2">
            <w:pPr>
              <w:spacing w:after="0" w:line="240" w:lineRule="auto"/>
              <w:rPr>
                <w:rFonts w:ascii="Times New Roman" w:hAnsi="Times New Roman" w:cs="Times New Roman"/>
                <w:b/>
                <w:bCs/>
              </w:rPr>
            </w:pPr>
          </w:p>
          <w:p w14:paraId="10372F12" w14:textId="630BC04E" w:rsidR="000079E2" w:rsidRPr="00544DC9" w:rsidRDefault="000079E2" w:rsidP="001A48A2">
            <w:pPr>
              <w:spacing w:after="0" w:line="240" w:lineRule="auto"/>
              <w:rPr>
                <w:rFonts w:ascii="Times New Roman" w:hAnsi="Times New Roman" w:cs="Times New Roman"/>
              </w:rPr>
            </w:pPr>
            <w:r w:rsidRPr="00544DC9">
              <w:rPr>
                <w:rFonts w:ascii="Times New Roman" w:hAnsi="Times New Roman" w:cs="Times New Roman"/>
              </w:rPr>
              <w:t>2.</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tagavad, et </w:t>
            </w:r>
            <w:proofErr w:type="spellStart"/>
            <w:r w:rsidRPr="00544DC9">
              <w:rPr>
                <w:rFonts w:ascii="Times New Roman" w:hAnsi="Times New Roman" w:cs="Times New Roman"/>
              </w:rPr>
              <w:t>võrdõigusasutustel</w:t>
            </w:r>
            <w:proofErr w:type="spellEnd"/>
            <w:r w:rsidRPr="00544DC9">
              <w:rPr>
                <w:rFonts w:ascii="Times New Roman" w:hAnsi="Times New Roman" w:cs="Times New Roman"/>
              </w:rPr>
              <w:t xml:space="preserve"> oleks võimalik läbi viia diskrimineerimist käsitlevaid sõltumatuid uuringuid.</w:t>
            </w:r>
          </w:p>
          <w:p w14:paraId="432B269C" w14:textId="5403DE61" w:rsidR="000079E2" w:rsidRPr="00544DC9" w:rsidRDefault="000079E2"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5DFB8D6E" w14:textId="77777777" w:rsidR="00E912D3" w:rsidRPr="00544DC9" w:rsidRDefault="00E86DF3" w:rsidP="001A48A2">
            <w:pPr>
              <w:spacing w:after="0" w:line="240" w:lineRule="auto"/>
              <w:rPr>
                <w:rFonts w:ascii="Times New Roman" w:hAnsi="Times New Roman" w:cs="Times New Roman"/>
              </w:rPr>
            </w:pPr>
            <w:r w:rsidRPr="00544DC9">
              <w:rPr>
                <w:rFonts w:ascii="Times New Roman" w:hAnsi="Times New Roman" w:cs="Times New Roman"/>
              </w:rPr>
              <w:t>Art 16 lg 2</w:t>
            </w:r>
          </w:p>
          <w:p w14:paraId="164AA6B3" w14:textId="77777777" w:rsidR="00272690" w:rsidRPr="00544DC9" w:rsidRDefault="00272690" w:rsidP="001A48A2">
            <w:pPr>
              <w:spacing w:after="0" w:line="240" w:lineRule="auto"/>
              <w:rPr>
                <w:rFonts w:ascii="Times New Roman" w:hAnsi="Times New Roman" w:cs="Times New Roman"/>
              </w:rPr>
            </w:pPr>
          </w:p>
          <w:p w14:paraId="48E9E284" w14:textId="718FF1A4" w:rsidR="00272690" w:rsidRPr="00544DC9" w:rsidRDefault="00272690" w:rsidP="001A48A2">
            <w:pPr>
              <w:spacing w:after="0" w:line="240" w:lineRule="auto"/>
              <w:rPr>
                <w:rFonts w:ascii="Times New Roman" w:hAnsi="Times New Roman" w:cs="Times New Roman"/>
              </w:rPr>
            </w:pPr>
            <w:r w:rsidRPr="00544DC9">
              <w:rPr>
                <w:rFonts w:ascii="Times New Roman" w:hAnsi="Times New Roman" w:cs="Times New Roman"/>
              </w:rPr>
              <w:t>2.</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tagavad, et </w:t>
            </w:r>
            <w:proofErr w:type="spellStart"/>
            <w:r w:rsidRPr="00544DC9">
              <w:rPr>
                <w:rFonts w:ascii="Times New Roman" w:hAnsi="Times New Roman" w:cs="Times New Roman"/>
              </w:rPr>
              <w:t>võrdõigusasutustel</w:t>
            </w:r>
            <w:proofErr w:type="spellEnd"/>
            <w:r w:rsidRPr="00544DC9">
              <w:rPr>
                <w:rFonts w:ascii="Times New Roman" w:hAnsi="Times New Roman" w:cs="Times New Roman"/>
              </w:rPr>
              <w:t xml:space="preserve"> oleks võimalik läbi viia diskrimineerimist käsitlevaid sõltumatuid uuringuid.</w:t>
            </w:r>
          </w:p>
          <w:p w14:paraId="4FA3C95B" w14:textId="77777777" w:rsidR="00272690" w:rsidRPr="00544DC9" w:rsidRDefault="00272690" w:rsidP="001A48A2">
            <w:pPr>
              <w:spacing w:after="0" w:line="240" w:lineRule="auto"/>
              <w:rPr>
                <w:rFonts w:ascii="Times New Roman" w:hAnsi="Times New Roman" w:cs="Times New Roman"/>
              </w:rPr>
            </w:pPr>
          </w:p>
          <w:p w14:paraId="6974F507" w14:textId="371597D1" w:rsidR="00E86DF3" w:rsidRPr="00544DC9" w:rsidRDefault="00E86DF3"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46E8FCE3" w14:textId="3F4F3DB0" w:rsidR="00E912D3" w:rsidRPr="00544DC9" w:rsidRDefault="00935493" w:rsidP="001A48A2">
            <w:pPr>
              <w:spacing w:after="0" w:line="240" w:lineRule="auto"/>
              <w:rPr>
                <w:rFonts w:ascii="Times New Roman" w:hAnsi="Times New Roman" w:cs="Times New Roman"/>
              </w:rPr>
            </w:pPr>
            <w:r w:rsidRPr="00544DC9">
              <w:rPr>
                <w:rFonts w:ascii="Times New Roman" w:hAnsi="Times New Roman" w:cs="Times New Roman"/>
              </w:rPr>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48A50D53" w14:textId="77777777" w:rsidR="00E912D3" w:rsidRPr="00544DC9" w:rsidRDefault="007E609D" w:rsidP="001A48A2">
            <w:pPr>
              <w:spacing w:after="0" w:line="240" w:lineRule="auto"/>
              <w:rPr>
                <w:rFonts w:ascii="Times New Roman" w:hAnsi="Times New Roman" w:cs="Times New Roman"/>
                <w:i/>
                <w:iCs/>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w:t>
            </w:r>
            <w:r w:rsidRPr="00544DC9">
              <w:rPr>
                <w:rFonts w:ascii="Times New Roman" w:hAnsi="Times New Roman" w:cs="Times New Roman"/>
                <w:i/>
                <w:iCs/>
              </w:rPr>
              <w:t xml:space="preserve">§ 16 </w:t>
            </w:r>
            <w:r w:rsidR="00485313" w:rsidRPr="00544DC9">
              <w:rPr>
                <w:rFonts w:ascii="Times New Roman" w:hAnsi="Times New Roman" w:cs="Times New Roman"/>
                <w:i/>
                <w:iCs/>
              </w:rPr>
              <w:t>lg 1 p 6²</w:t>
            </w:r>
          </w:p>
          <w:p w14:paraId="733A6727" w14:textId="53C6ABE9" w:rsidR="006F50A9" w:rsidRPr="00544DC9" w:rsidRDefault="006F50A9" w:rsidP="001A48A2">
            <w:pPr>
              <w:spacing w:after="0" w:line="240" w:lineRule="auto"/>
              <w:rPr>
                <w:rFonts w:ascii="Times New Roman" w:hAnsi="Times New Roman" w:cs="Times New Roman"/>
                <w:i/>
                <w:iCs/>
              </w:rPr>
            </w:pPr>
            <w:r w:rsidRPr="00544DC9">
              <w:rPr>
                <w:rFonts w:ascii="Times New Roman" w:hAnsi="Times New Roman" w:cs="Times New Roman"/>
              </w:rPr>
              <w:t xml:space="preserve">Voliniku </w:t>
            </w:r>
            <w:proofErr w:type="spellStart"/>
            <w:r w:rsidRPr="00544DC9">
              <w:rPr>
                <w:rFonts w:ascii="Times New Roman" w:hAnsi="Times New Roman" w:cs="Times New Roman"/>
              </w:rPr>
              <w:t>pm</w:t>
            </w:r>
            <w:proofErr w:type="spellEnd"/>
            <w:r w:rsidRPr="00544DC9">
              <w:rPr>
                <w:rFonts w:ascii="Times New Roman" w:hAnsi="Times New Roman" w:cs="Times New Roman"/>
                <w:i/>
                <w:iCs/>
              </w:rPr>
              <w:t xml:space="preserve"> </w:t>
            </w:r>
            <w:r w:rsidR="00E373DB" w:rsidRPr="00544DC9">
              <w:rPr>
                <w:rFonts w:ascii="Times New Roman" w:hAnsi="Times New Roman" w:cs="Times New Roman"/>
                <w:i/>
                <w:iCs/>
              </w:rPr>
              <w:t>§ 7 p 6</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22944971" w14:textId="08DE00D3" w:rsidR="00E373DB" w:rsidRPr="00544DC9" w:rsidRDefault="00E373DB" w:rsidP="001A48A2">
            <w:pPr>
              <w:spacing w:after="0" w:line="240" w:lineRule="auto"/>
              <w:rPr>
                <w:rFonts w:ascii="Times New Roman" w:hAnsi="Times New Roman" w:cs="Times New Roman"/>
              </w:rPr>
            </w:pPr>
          </w:p>
        </w:tc>
      </w:tr>
      <w:tr w:rsidR="00E912D3" w:rsidRPr="00544DC9" w14:paraId="0F151B29"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2B2CA181" w14:textId="16291997" w:rsidR="000079E2" w:rsidRPr="00544DC9" w:rsidRDefault="000079E2" w:rsidP="001A48A2">
            <w:pPr>
              <w:spacing w:after="0" w:line="240" w:lineRule="auto"/>
              <w:rPr>
                <w:rFonts w:ascii="Times New Roman" w:hAnsi="Times New Roman" w:cs="Times New Roman"/>
              </w:rPr>
            </w:pPr>
            <w:r w:rsidRPr="00544DC9">
              <w:rPr>
                <w:rFonts w:ascii="Times New Roman" w:hAnsi="Times New Roman" w:cs="Times New Roman"/>
              </w:rPr>
              <w:lastRenderedPageBreak/>
              <w:t>Art 16 lg 3</w:t>
            </w:r>
          </w:p>
          <w:p w14:paraId="6A3CA542" w14:textId="77777777" w:rsidR="000079E2" w:rsidRPr="00544DC9" w:rsidRDefault="000079E2" w:rsidP="001A48A2">
            <w:pPr>
              <w:spacing w:after="0" w:line="240" w:lineRule="auto"/>
              <w:rPr>
                <w:rFonts w:ascii="Times New Roman" w:hAnsi="Times New Roman" w:cs="Times New Roman"/>
                <w:b/>
                <w:bCs/>
              </w:rPr>
            </w:pPr>
          </w:p>
          <w:p w14:paraId="339CB530" w14:textId="4E0F3CD6" w:rsidR="000079E2" w:rsidRPr="00544DC9" w:rsidRDefault="000079E2" w:rsidP="001A48A2">
            <w:pPr>
              <w:spacing w:after="0" w:line="240" w:lineRule="auto"/>
              <w:rPr>
                <w:rFonts w:ascii="Times New Roman" w:hAnsi="Times New Roman" w:cs="Times New Roman"/>
              </w:rPr>
            </w:pPr>
            <w:r w:rsidRPr="00544DC9">
              <w:rPr>
                <w:rFonts w:ascii="Times New Roman" w:hAnsi="Times New Roman" w:cs="Times New Roman"/>
              </w:rPr>
              <w:t>3.</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tagavad, et </w:t>
            </w:r>
            <w:proofErr w:type="spellStart"/>
            <w:r w:rsidRPr="00544DC9">
              <w:rPr>
                <w:rFonts w:ascii="Times New Roman" w:hAnsi="Times New Roman" w:cs="Times New Roman"/>
              </w:rPr>
              <w:t>võrdõigusasutustel</w:t>
            </w:r>
            <w:proofErr w:type="spellEnd"/>
            <w:r w:rsidRPr="00544DC9">
              <w:rPr>
                <w:rFonts w:ascii="Times New Roman" w:hAnsi="Times New Roman" w:cs="Times New Roman"/>
              </w:rPr>
              <w:t xml:space="preserve"> on juurdepääs direktiividest 79/7/EMÜ, 2000/43/EÜ, 2000/78/EÜ ja 2004/113/EÜ tulenevate õiguste ja kohustustega seotud statistikale, kooskõlas riigisisese õigusega, kui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peavad sellist statistikat vajalikuks, et anda üldine hinnang diskrimineerimise olukorrale liikmesriigis ja koostada käesoleva direktiivi artikli 17 punktis c osutatud aruanded.</w:t>
            </w:r>
          </w:p>
          <w:p w14:paraId="7B9B0779" w14:textId="41B72BA1" w:rsidR="000079E2" w:rsidRPr="00544DC9" w:rsidRDefault="000079E2"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0A9433A4" w14:textId="77777777" w:rsidR="00E912D3" w:rsidRPr="00544DC9" w:rsidRDefault="00E86DF3" w:rsidP="001A48A2">
            <w:pPr>
              <w:spacing w:after="0" w:line="240" w:lineRule="auto"/>
              <w:rPr>
                <w:rFonts w:ascii="Times New Roman" w:hAnsi="Times New Roman" w:cs="Times New Roman"/>
              </w:rPr>
            </w:pPr>
            <w:r w:rsidRPr="00544DC9">
              <w:rPr>
                <w:rFonts w:ascii="Times New Roman" w:hAnsi="Times New Roman" w:cs="Times New Roman"/>
              </w:rPr>
              <w:t>Art 16 lg 3</w:t>
            </w:r>
          </w:p>
          <w:p w14:paraId="42F35A1B" w14:textId="77777777" w:rsidR="00E86DF3" w:rsidRPr="00544DC9" w:rsidRDefault="00E86DF3" w:rsidP="001A48A2">
            <w:pPr>
              <w:spacing w:after="0" w:line="240" w:lineRule="auto"/>
              <w:rPr>
                <w:rFonts w:ascii="Times New Roman" w:hAnsi="Times New Roman" w:cs="Times New Roman"/>
              </w:rPr>
            </w:pPr>
          </w:p>
          <w:p w14:paraId="08B0F073" w14:textId="4E1D9F5C" w:rsidR="00272690" w:rsidRPr="00544DC9" w:rsidRDefault="00272690" w:rsidP="001A48A2">
            <w:pPr>
              <w:spacing w:after="0" w:line="240" w:lineRule="auto"/>
              <w:rPr>
                <w:rFonts w:ascii="Times New Roman" w:hAnsi="Times New Roman" w:cs="Times New Roman"/>
              </w:rPr>
            </w:pPr>
            <w:r w:rsidRPr="00544DC9">
              <w:rPr>
                <w:rFonts w:ascii="Times New Roman" w:hAnsi="Times New Roman" w:cs="Times New Roman"/>
              </w:rPr>
              <w:t>3.</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tagavad, et </w:t>
            </w:r>
            <w:proofErr w:type="spellStart"/>
            <w:r w:rsidRPr="00544DC9">
              <w:rPr>
                <w:rFonts w:ascii="Times New Roman" w:hAnsi="Times New Roman" w:cs="Times New Roman"/>
              </w:rPr>
              <w:t>võrdõigusasutustel</w:t>
            </w:r>
            <w:proofErr w:type="spellEnd"/>
            <w:r w:rsidRPr="00544DC9">
              <w:rPr>
                <w:rFonts w:ascii="Times New Roman" w:hAnsi="Times New Roman" w:cs="Times New Roman"/>
              </w:rPr>
              <w:t xml:space="preserve"> on juurdepääs direktiividest 2006/54/EÜ ja 2010/41/EL tulenevate õiguste ja kohustustega seotud statistikale, kooskõlas riigisisese õigusega, kui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peavad sellist statistikat vajalikuks, et anda üldine hinnang diskrimineerimise olukorrale liikmesriigis ja koostada käesoleva direktiivi artikli 17 punktis c osutatud aruanded.</w:t>
            </w:r>
          </w:p>
          <w:p w14:paraId="057AB302" w14:textId="392DEE3B" w:rsidR="00E86DF3" w:rsidRPr="00544DC9" w:rsidRDefault="00E86DF3"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4F32058E" w14:textId="4168F2E9" w:rsidR="00E912D3" w:rsidRPr="00544DC9" w:rsidRDefault="00935493" w:rsidP="001A48A2">
            <w:pPr>
              <w:spacing w:after="0" w:line="240" w:lineRule="auto"/>
              <w:rPr>
                <w:rFonts w:ascii="Times New Roman" w:hAnsi="Times New Roman" w:cs="Times New Roman"/>
              </w:rPr>
            </w:pPr>
            <w:r w:rsidRPr="00544DC9">
              <w:rPr>
                <w:rFonts w:ascii="Times New Roman" w:hAnsi="Times New Roman" w:cs="Times New Roman"/>
              </w:rPr>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4D0BEA68" w14:textId="015A42A8" w:rsidR="00E912D3" w:rsidRPr="00544DC9" w:rsidRDefault="005E2004" w:rsidP="001A48A2">
            <w:pPr>
              <w:spacing w:after="0" w:line="240" w:lineRule="auto"/>
              <w:rPr>
                <w:rFonts w:ascii="Times New Roman" w:hAnsi="Times New Roman" w:cs="Times New Roman"/>
                <w:i/>
                <w:iCs/>
              </w:rPr>
            </w:pPr>
            <w:proofErr w:type="spellStart"/>
            <w:r w:rsidRPr="00544DC9">
              <w:rPr>
                <w:rFonts w:ascii="Times New Roman" w:hAnsi="Times New Roman" w:cs="Times New Roman"/>
              </w:rPr>
              <w:t>VõrdKS</w:t>
            </w:r>
            <w:proofErr w:type="spellEnd"/>
            <w:r w:rsidRPr="00544DC9">
              <w:rPr>
                <w:rFonts w:ascii="Times New Roman" w:hAnsi="Times New Roman" w:cs="Times New Roman"/>
                <w:i/>
                <w:iCs/>
              </w:rPr>
              <w:t xml:space="preserve"> § 16 </w:t>
            </w:r>
            <w:r w:rsidR="006C4EFE" w:rsidRPr="00544DC9">
              <w:rPr>
                <w:rFonts w:ascii="Times New Roman" w:hAnsi="Times New Roman" w:cs="Times New Roman"/>
                <w:i/>
                <w:iCs/>
              </w:rPr>
              <w:t>lg 7</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5D2C7F1B" w14:textId="31F58946" w:rsidR="00E912D3" w:rsidRPr="00544DC9" w:rsidRDefault="00E912D3" w:rsidP="001A48A2">
            <w:pPr>
              <w:spacing w:after="0" w:line="240" w:lineRule="auto"/>
              <w:rPr>
                <w:rFonts w:ascii="Times New Roman" w:hAnsi="Times New Roman" w:cs="Times New Roman"/>
              </w:rPr>
            </w:pPr>
          </w:p>
        </w:tc>
      </w:tr>
      <w:tr w:rsidR="00E912D3" w:rsidRPr="00544DC9" w14:paraId="2F2AE73D"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40A672F9" w14:textId="77777777" w:rsidR="00E912D3" w:rsidRPr="00544DC9" w:rsidRDefault="000079E2" w:rsidP="001A48A2">
            <w:pPr>
              <w:spacing w:after="0" w:line="240" w:lineRule="auto"/>
              <w:rPr>
                <w:rFonts w:ascii="Times New Roman" w:hAnsi="Times New Roman" w:cs="Times New Roman"/>
              </w:rPr>
            </w:pPr>
            <w:r w:rsidRPr="00544DC9">
              <w:rPr>
                <w:rFonts w:ascii="Times New Roman" w:hAnsi="Times New Roman" w:cs="Times New Roman"/>
              </w:rPr>
              <w:t>Art 16 lg 4</w:t>
            </w:r>
          </w:p>
          <w:p w14:paraId="7E7D30F7" w14:textId="77777777" w:rsidR="000079E2" w:rsidRPr="00544DC9" w:rsidRDefault="000079E2" w:rsidP="001A48A2">
            <w:pPr>
              <w:spacing w:after="0" w:line="240" w:lineRule="auto"/>
              <w:rPr>
                <w:rFonts w:ascii="Times New Roman" w:hAnsi="Times New Roman" w:cs="Times New Roman"/>
                <w:b/>
                <w:bCs/>
              </w:rPr>
            </w:pPr>
          </w:p>
          <w:p w14:paraId="51F3CA7E" w14:textId="7E2CB02C" w:rsidR="00D122D9" w:rsidRPr="00544DC9" w:rsidRDefault="000079E2" w:rsidP="001A48A2">
            <w:pPr>
              <w:spacing w:after="0" w:line="240" w:lineRule="auto"/>
              <w:rPr>
                <w:rFonts w:ascii="Times New Roman" w:hAnsi="Times New Roman" w:cs="Times New Roman"/>
              </w:rPr>
            </w:pPr>
            <w:r w:rsidRPr="00544DC9">
              <w:rPr>
                <w:rFonts w:ascii="Times New Roman" w:hAnsi="Times New Roman" w:cs="Times New Roman"/>
              </w:rPr>
              <w:t>4.</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lubavad </w:t>
            </w:r>
            <w:proofErr w:type="spellStart"/>
            <w:r w:rsidRPr="00544DC9">
              <w:rPr>
                <w:rFonts w:ascii="Times New Roman" w:hAnsi="Times New Roman" w:cs="Times New Roman"/>
              </w:rPr>
              <w:t>võrdõigusasutustel</w:t>
            </w:r>
            <w:proofErr w:type="spellEnd"/>
            <w:r w:rsidRPr="00544DC9">
              <w:rPr>
                <w:rFonts w:ascii="Times New Roman" w:hAnsi="Times New Roman" w:cs="Times New Roman"/>
              </w:rPr>
              <w:t xml:space="preserve"> anda avalik-õiguslikele ja eraõiguslikele üksustele, sealhulgas ametiasutustele, sotsiaalpartneritele, äriühingutele ja kodanikuühiskonna organisatsioonidele soovitusi selle kohta, milliseid andmeid tuleb </w:t>
            </w:r>
            <w:r w:rsidR="00D122D9" w:rsidRPr="00544DC9">
              <w:rPr>
                <w:rFonts w:ascii="Times New Roman" w:hAnsi="Times New Roman" w:cs="Times New Roman"/>
              </w:rPr>
              <w:t>d</w:t>
            </w:r>
            <w:r w:rsidRPr="00544DC9">
              <w:rPr>
                <w:rFonts w:ascii="Times New Roman" w:hAnsi="Times New Roman" w:cs="Times New Roman"/>
              </w:rPr>
              <w:t>irektiividest </w:t>
            </w:r>
          </w:p>
          <w:p w14:paraId="23CC7B6D" w14:textId="2B3601E7" w:rsidR="000079E2" w:rsidRPr="00544DC9" w:rsidRDefault="000079E2" w:rsidP="001A48A2">
            <w:pPr>
              <w:spacing w:after="0" w:line="240" w:lineRule="auto"/>
              <w:rPr>
                <w:rFonts w:ascii="Times New Roman" w:hAnsi="Times New Roman" w:cs="Times New Roman"/>
                <w:b/>
                <w:bCs/>
              </w:rPr>
            </w:pPr>
            <w:r w:rsidRPr="00544DC9">
              <w:rPr>
                <w:rFonts w:ascii="Times New Roman" w:hAnsi="Times New Roman" w:cs="Times New Roman"/>
              </w:rPr>
              <w:lastRenderedPageBreak/>
              <w:t xml:space="preserve">79/7/EMÜ, 2000/43/EÜ, 2000/78/EÜ ja 2004/113/EÜ tulenevate õiguste ja kohustuste kohta koguda. Liikmesriigid võivad lubada </w:t>
            </w:r>
            <w:proofErr w:type="spellStart"/>
            <w:r w:rsidRPr="00544DC9">
              <w:rPr>
                <w:rFonts w:ascii="Times New Roman" w:hAnsi="Times New Roman" w:cs="Times New Roman"/>
              </w:rPr>
              <w:t>võrdõigusasutustel</w:t>
            </w:r>
            <w:proofErr w:type="spellEnd"/>
            <w:r w:rsidRPr="00544DC9">
              <w:rPr>
                <w:rFonts w:ascii="Times New Roman" w:hAnsi="Times New Roman" w:cs="Times New Roman"/>
              </w:rPr>
              <w:t xml:space="preserve"> täita võrdõiguslikkust käsitlevate andmete kogumisel ka koordineerivat rolli.</w:t>
            </w:r>
          </w:p>
          <w:p w14:paraId="755C09B7" w14:textId="6AFAA2F5" w:rsidR="000079E2" w:rsidRPr="00544DC9" w:rsidRDefault="000079E2"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5552992E" w14:textId="77777777" w:rsidR="00E912D3" w:rsidRPr="00544DC9" w:rsidRDefault="00E86DF3" w:rsidP="001A48A2">
            <w:pPr>
              <w:spacing w:after="0" w:line="240" w:lineRule="auto"/>
              <w:rPr>
                <w:rFonts w:ascii="Times New Roman" w:hAnsi="Times New Roman" w:cs="Times New Roman"/>
              </w:rPr>
            </w:pPr>
            <w:r w:rsidRPr="00544DC9">
              <w:rPr>
                <w:rFonts w:ascii="Times New Roman" w:hAnsi="Times New Roman" w:cs="Times New Roman"/>
              </w:rPr>
              <w:lastRenderedPageBreak/>
              <w:t>Art 16 lg 4</w:t>
            </w:r>
          </w:p>
          <w:p w14:paraId="13A8973D" w14:textId="77777777" w:rsidR="00272690" w:rsidRPr="00544DC9" w:rsidRDefault="00272690" w:rsidP="001A48A2">
            <w:pPr>
              <w:spacing w:after="0" w:line="240" w:lineRule="auto"/>
              <w:rPr>
                <w:rFonts w:ascii="Times New Roman" w:hAnsi="Times New Roman" w:cs="Times New Roman"/>
              </w:rPr>
            </w:pPr>
          </w:p>
          <w:p w14:paraId="45BEB243" w14:textId="7E0625F1" w:rsidR="00272690" w:rsidRPr="00544DC9" w:rsidRDefault="00272690" w:rsidP="001A48A2">
            <w:pPr>
              <w:spacing w:after="0" w:line="240" w:lineRule="auto"/>
              <w:rPr>
                <w:rFonts w:ascii="Times New Roman" w:hAnsi="Times New Roman" w:cs="Times New Roman"/>
              </w:rPr>
            </w:pPr>
            <w:r w:rsidRPr="00544DC9">
              <w:rPr>
                <w:rFonts w:ascii="Times New Roman" w:hAnsi="Times New Roman" w:cs="Times New Roman"/>
              </w:rPr>
              <w:t>4.</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lubavad </w:t>
            </w:r>
            <w:proofErr w:type="spellStart"/>
            <w:r w:rsidRPr="00544DC9">
              <w:rPr>
                <w:rFonts w:ascii="Times New Roman" w:hAnsi="Times New Roman" w:cs="Times New Roman"/>
              </w:rPr>
              <w:t>võrdõigusasutustel</w:t>
            </w:r>
            <w:proofErr w:type="spellEnd"/>
            <w:r w:rsidRPr="00544DC9">
              <w:rPr>
                <w:rFonts w:ascii="Times New Roman" w:hAnsi="Times New Roman" w:cs="Times New Roman"/>
              </w:rPr>
              <w:t xml:space="preserve"> anda avalik-õiguslikele ja eraõiguslikele üksustele, sealhulgas riigiasutustele, sotsiaalpartneritele, äriühingutele ja kodanikuühiskonna organisatsioonidele soovitusi selle kohta, milliseid andmeid tuleb direktiividest </w:t>
            </w:r>
            <w:r w:rsidRPr="00544DC9">
              <w:rPr>
                <w:rFonts w:ascii="Times New Roman" w:hAnsi="Times New Roman" w:cs="Times New Roman"/>
              </w:rPr>
              <w:lastRenderedPageBreak/>
              <w:t xml:space="preserve">2006/54/EÜ ja 2010/41/EL tulenevate õiguste ja kohustuste kohta koguda. Liikmesriigid võivad lubada </w:t>
            </w:r>
            <w:proofErr w:type="spellStart"/>
            <w:r w:rsidRPr="00544DC9">
              <w:rPr>
                <w:rFonts w:ascii="Times New Roman" w:hAnsi="Times New Roman" w:cs="Times New Roman"/>
              </w:rPr>
              <w:t>võrdõigusasutustel</w:t>
            </w:r>
            <w:proofErr w:type="spellEnd"/>
            <w:r w:rsidRPr="00544DC9">
              <w:rPr>
                <w:rFonts w:ascii="Times New Roman" w:hAnsi="Times New Roman" w:cs="Times New Roman"/>
              </w:rPr>
              <w:t xml:space="preserve"> täita võrdõiguslikkust käsitlevate andmete kogumisel ka koordineerivat rolli.</w:t>
            </w:r>
          </w:p>
          <w:p w14:paraId="66EDA192" w14:textId="1BC92A0F" w:rsidR="00E86DF3" w:rsidRPr="00544DC9" w:rsidRDefault="00E86DF3"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455C540D" w14:textId="26C3DBF4" w:rsidR="00E912D3" w:rsidRPr="00544DC9" w:rsidRDefault="00935493" w:rsidP="001A48A2">
            <w:pPr>
              <w:spacing w:after="0" w:line="240" w:lineRule="auto"/>
              <w:rPr>
                <w:rFonts w:ascii="Times New Roman" w:hAnsi="Times New Roman" w:cs="Times New Roman"/>
              </w:rPr>
            </w:pPr>
            <w:r w:rsidRPr="00544DC9">
              <w:rPr>
                <w:rFonts w:ascii="Times New Roman" w:hAnsi="Times New Roman" w:cs="Times New Roman"/>
              </w:rPr>
              <w:lastRenderedPageBreak/>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021153CA" w14:textId="7CEDC9BE" w:rsidR="00E912D3" w:rsidRPr="00BE4A54" w:rsidRDefault="00BB2778" w:rsidP="001A48A2">
            <w:pPr>
              <w:spacing w:after="0" w:line="240" w:lineRule="auto"/>
              <w:rPr>
                <w:rFonts w:ascii="Times New Roman" w:hAnsi="Times New Roman" w:cs="Times New Roman"/>
                <w:i/>
                <w:iCs/>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w:t>
            </w:r>
            <w:r w:rsidR="009314BD" w:rsidRPr="00544DC9">
              <w:rPr>
                <w:rFonts w:ascii="Times New Roman" w:hAnsi="Times New Roman" w:cs="Times New Roman"/>
              </w:rPr>
              <w:t>§</w:t>
            </w:r>
            <w:r w:rsidR="009314BD" w:rsidRPr="00544DC9">
              <w:rPr>
                <w:rFonts w:ascii="Times New Roman" w:hAnsi="Times New Roman" w:cs="Times New Roman"/>
                <w:i/>
                <w:iCs/>
              </w:rPr>
              <w:t xml:space="preserve"> 16 lg 1 p 6</w:t>
            </w:r>
            <w:r w:rsidR="00BE4A54">
              <w:rPr>
                <w:rFonts w:ascii="Times New Roman" w:hAnsi="Times New Roman" w:cs="Times New Roman"/>
                <w:i/>
                <w:iCs/>
                <w:vertAlign w:val="superscript"/>
              </w:rPr>
              <w:t>1</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6DC8106C" w14:textId="37266B84" w:rsidR="00E912D3" w:rsidRPr="00544DC9" w:rsidRDefault="00E912D3" w:rsidP="001A48A2">
            <w:pPr>
              <w:spacing w:after="0" w:line="240" w:lineRule="auto"/>
              <w:rPr>
                <w:rFonts w:ascii="Times New Roman" w:hAnsi="Times New Roman" w:cs="Times New Roman"/>
              </w:rPr>
            </w:pPr>
          </w:p>
        </w:tc>
      </w:tr>
      <w:tr w:rsidR="00E912D3" w:rsidRPr="00544DC9" w14:paraId="7828EE41"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281C0279" w14:textId="4890EEDD" w:rsidR="00E912D3" w:rsidRPr="00544DC9" w:rsidRDefault="00272690" w:rsidP="001A48A2">
            <w:pPr>
              <w:spacing w:after="0" w:line="240" w:lineRule="auto"/>
              <w:rPr>
                <w:rFonts w:ascii="Times New Roman" w:hAnsi="Times New Roman" w:cs="Times New Roman"/>
              </w:rPr>
            </w:pPr>
            <w:r w:rsidRPr="00544DC9">
              <w:rPr>
                <w:rFonts w:ascii="Times New Roman" w:hAnsi="Times New Roman" w:cs="Times New Roman"/>
              </w:rPr>
              <w:t>Art 17</w:t>
            </w:r>
            <w:r w:rsidR="00084CBC" w:rsidRPr="00544DC9">
              <w:rPr>
                <w:rFonts w:ascii="Times New Roman" w:hAnsi="Times New Roman" w:cs="Times New Roman"/>
              </w:rPr>
              <w:t xml:space="preserve"> p a</w:t>
            </w:r>
          </w:p>
          <w:p w14:paraId="363A9AE6" w14:textId="77777777" w:rsidR="00272690" w:rsidRPr="00544DC9" w:rsidRDefault="00272690" w:rsidP="001A48A2">
            <w:pPr>
              <w:spacing w:after="0" w:line="240" w:lineRule="auto"/>
              <w:rPr>
                <w:rFonts w:ascii="Times New Roman" w:hAnsi="Times New Roman" w:cs="Times New Roman"/>
              </w:rPr>
            </w:pPr>
          </w:p>
          <w:p w14:paraId="1B899AF7" w14:textId="77777777" w:rsidR="00084CBC" w:rsidRPr="00544DC9" w:rsidRDefault="00084CBC" w:rsidP="001A48A2">
            <w:pPr>
              <w:spacing w:after="0" w:line="240" w:lineRule="auto"/>
              <w:rPr>
                <w:rFonts w:ascii="Times New Roman" w:hAnsi="Times New Roman" w:cs="Times New Roman"/>
                <w:b/>
                <w:bCs/>
              </w:rPr>
            </w:pPr>
            <w:r w:rsidRPr="00544DC9">
              <w:rPr>
                <w:rFonts w:ascii="Times New Roman" w:hAnsi="Times New Roman" w:cs="Times New Roman"/>
                <w:b/>
                <w:bCs/>
              </w:rPr>
              <w:t>Artikkel 17</w:t>
            </w:r>
          </w:p>
          <w:p w14:paraId="090AB01A" w14:textId="77777777" w:rsidR="00084CBC" w:rsidRPr="00544DC9" w:rsidRDefault="00084CBC" w:rsidP="001A48A2">
            <w:pPr>
              <w:spacing w:after="0" w:line="240" w:lineRule="auto"/>
              <w:rPr>
                <w:rFonts w:ascii="Times New Roman" w:hAnsi="Times New Roman" w:cs="Times New Roman"/>
                <w:b/>
                <w:bCs/>
              </w:rPr>
            </w:pPr>
            <w:r w:rsidRPr="00544DC9">
              <w:rPr>
                <w:rFonts w:ascii="Times New Roman" w:hAnsi="Times New Roman" w:cs="Times New Roman"/>
                <w:b/>
                <w:bCs/>
              </w:rPr>
              <w:t>Aruanded ja strateegiline planeerimine</w:t>
            </w:r>
          </w:p>
          <w:p w14:paraId="7A129C06" w14:textId="77777777" w:rsidR="00084CBC" w:rsidRPr="00544DC9" w:rsidRDefault="00084CBC" w:rsidP="001A48A2">
            <w:pPr>
              <w:spacing w:after="0" w:line="240" w:lineRule="auto"/>
              <w:rPr>
                <w:rFonts w:ascii="Times New Roman" w:hAnsi="Times New Roman" w:cs="Times New Roman"/>
              </w:rPr>
            </w:pPr>
          </w:p>
          <w:p w14:paraId="36F8966E" w14:textId="77777777" w:rsidR="00084CBC" w:rsidRPr="00544DC9" w:rsidRDefault="00084CBC" w:rsidP="001A48A2">
            <w:pPr>
              <w:spacing w:after="0" w:line="240" w:lineRule="auto"/>
              <w:rPr>
                <w:rFonts w:ascii="Times New Roman" w:hAnsi="Times New Roman" w:cs="Times New Roman"/>
              </w:rPr>
            </w:pPr>
            <w:r w:rsidRPr="00544DC9">
              <w:rPr>
                <w:rFonts w:ascii="Times New Roman" w:hAnsi="Times New Roman" w:cs="Times New Roman"/>
              </w:rPr>
              <w:t xml:space="preserve">Liikmesriigid tagavad, et </w:t>
            </w:r>
            <w:proofErr w:type="spellStart"/>
            <w:r w:rsidRPr="00544DC9">
              <w:rPr>
                <w:rFonts w:ascii="Times New Roman" w:hAnsi="Times New Roman" w:cs="Times New Roman"/>
              </w:rPr>
              <w:t>võrdõigusasutused</w:t>
            </w:r>
            <w:proofErr w:type="spellEnd"/>
          </w:p>
          <w:p w14:paraId="7965EC93" w14:textId="6FBF6B29" w:rsidR="00272690" w:rsidRPr="00544DC9" w:rsidRDefault="00084CBC" w:rsidP="00103816">
            <w:pPr>
              <w:spacing w:after="0" w:line="240" w:lineRule="auto"/>
              <w:rPr>
                <w:rFonts w:ascii="Times New Roman" w:hAnsi="Times New Roman" w:cs="Times New Roman"/>
              </w:rPr>
            </w:pPr>
            <w:r w:rsidRPr="00544DC9">
              <w:rPr>
                <w:rFonts w:ascii="Times New Roman" w:hAnsi="Times New Roman" w:cs="Times New Roman"/>
              </w:rPr>
              <w:t>a)</w:t>
            </w:r>
            <w:r w:rsidR="008E5F6D">
              <w:rPr>
                <w:rFonts w:ascii="Times New Roman" w:hAnsi="Times New Roman" w:cs="Times New Roman"/>
              </w:rPr>
              <w:t xml:space="preserve"> </w:t>
            </w:r>
            <w:r w:rsidRPr="00544DC9">
              <w:rPr>
                <w:rFonts w:ascii="Times New Roman" w:hAnsi="Times New Roman" w:cs="Times New Roman"/>
              </w:rPr>
              <w:t>võtavad vastu tööprogrammi, milles sätestatakse nende prioriteedid ja tulevane tegevus;</w:t>
            </w: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6AA0D723" w14:textId="77777777" w:rsidR="00E912D3" w:rsidRPr="00544DC9" w:rsidRDefault="0048077A" w:rsidP="001A48A2">
            <w:pPr>
              <w:spacing w:after="0" w:line="240" w:lineRule="auto"/>
              <w:rPr>
                <w:rFonts w:ascii="Times New Roman" w:hAnsi="Times New Roman" w:cs="Times New Roman"/>
              </w:rPr>
            </w:pPr>
            <w:r w:rsidRPr="00544DC9">
              <w:rPr>
                <w:rFonts w:ascii="Times New Roman" w:hAnsi="Times New Roman" w:cs="Times New Roman"/>
              </w:rPr>
              <w:t>Art 17 p a</w:t>
            </w:r>
          </w:p>
          <w:p w14:paraId="040E74CF" w14:textId="77777777" w:rsidR="0048077A" w:rsidRPr="00544DC9" w:rsidRDefault="0048077A" w:rsidP="001A48A2">
            <w:pPr>
              <w:spacing w:after="0" w:line="240" w:lineRule="auto"/>
              <w:rPr>
                <w:rFonts w:ascii="Times New Roman" w:hAnsi="Times New Roman" w:cs="Times New Roman"/>
              </w:rPr>
            </w:pPr>
          </w:p>
          <w:p w14:paraId="0914EA6F" w14:textId="77777777" w:rsidR="0048077A" w:rsidRPr="00544DC9" w:rsidRDefault="0048077A" w:rsidP="001A48A2">
            <w:pPr>
              <w:spacing w:after="0" w:line="240" w:lineRule="auto"/>
              <w:rPr>
                <w:rFonts w:ascii="Times New Roman" w:hAnsi="Times New Roman" w:cs="Times New Roman"/>
                <w:b/>
                <w:bCs/>
              </w:rPr>
            </w:pPr>
            <w:r w:rsidRPr="00544DC9">
              <w:rPr>
                <w:rFonts w:ascii="Times New Roman" w:hAnsi="Times New Roman" w:cs="Times New Roman"/>
                <w:b/>
                <w:bCs/>
              </w:rPr>
              <w:t>Artikkel 17</w:t>
            </w:r>
          </w:p>
          <w:p w14:paraId="02725D33" w14:textId="77777777" w:rsidR="0048077A" w:rsidRPr="00544DC9" w:rsidRDefault="0048077A" w:rsidP="001A48A2">
            <w:pPr>
              <w:spacing w:after="0" w:line="240" w:lineRule="auto"/>
              <w:rPr>
                <w:rFonts w:ascii="Times New Roman" w:hAnsi="Times New Roman" w:cs="Times New Roman"/>
                <w:b/>
                <w:bCs/>
              </w:rPr>
            </w:pPr>
            <w:r w:rsidRPr="00544DC9">
              <w:rPr>
                <w:rFonts w:ascii="Times New Roman" w:hAnsi="Times New Roman" w:cs="Times New Roman"/>
                <w:b/>
                <w:bCs/>
              </w:rPr>
              <w:t>Aruanded ja strateegiline planeerimine</w:t>
            </w:r>
          </w:p>
          <w:p w14:paraId="786E1BD4" w14:textId="77777777" w:rsidR="0048077A" w:rsidRPr="00544DC9" w:rsidRDefault="0048077A" w:rsidP="001A48A2">
            <w:pPr>
              <w:spacing w:after="0" w:line="240" w:lineRule="auto"/>
              <w:rPr>
                <w:rFonts w:ascii="Times New Roman" w:hAnsi="Times New Roman" w:cs="Times New Roman"/>
              </w:rPr>
            </w:pPr>
          </w:p>
          <w:p w14:paraId="332E9DF6" w14:textId="77777777" w:rsidR="0048077A" w:rsidRPr="00544DC9" w:rsidRDefault="0048077A" w:rsidP="001A48A2">
            <w:pPr>
              <w:spacing w:after="0" w:line="240" w:lineRule="auto"/>
              <w:rPr>
                <w:rFonts w:ascii="Times New Roman" w:hAnsi="Times New Roman" w:cs="Times New Roman"/>
              </w:rPr>
            </w:pPr>
            <w:r w:rsidRPr="00544DC9">
              <w:rPr>
                <w:rFonts w:ascii="Times New Roman" w:hAnsi="Times New Roman" w:cs="Times New Roman"/>
              </w:rPr>
              <w:t xml:space="preserve">Liikmesriigid tagavad, et </w:t>
            </w:r>
            <w:proofErr w:type="spellStart"/>
            <w:r w:rsidRPr="00544DC9">
              <w:rPr>
                <w:rFonts w:ascii="Times New Roman" w:hAnsi="Times New Roman" w:cs="Times New Roman"/>
              </w:rPr>
              <w:t>võrdõigusasutused</w:t>
            </w:r>
            <w:proofErr w:type="spellEnd"/>
          </w:p>
          <w:p w14:paraId="5631BFB5" w14:textId="611A9324" w:rsidR="0048077A" w:rsidRPr="00544DC9" w:rsidRDefault="0048077A" w:rsidP="00F37157">
            <w:pPr>
              <w:spacing w:after="0" w:line="240" w:lineRule="auto"/>
              <w:rPr>
                <w:rFonts w:ascii="Times New Roman" w:hAnsi="Times New Roman" w:cs="Times New Roman"/>
              </w:rPr>
            </w:pPr>
            <w:r w:rsidRPr="00544DC9">
              <w:rPr>
                <w:rFonts w:ascii="Times New Roman" w:hAnsi="Times New Roman" w:cs="Times New Roman"/>
              </w:rPr>
              <w:t>a)</w:t>
            </w:r>
            <w:r w:rsidR="008E5F6D">
              <w:rPr>
                <w:rFonts w:ascii="Times New Roman" w:hAnsi="Times New Roman" w:cs="Times New Roman"/>
              </w:rPr>
              <w:t xml:space="preserve"> </w:t>
            </w:r>
            <w:r w:rsidRPr="00544DC9">
              <w:rPr>
                <w:rFonts w:ascii="Times New Roman" w:hAnsi="Times New Roman" w:cs="Times New Roman"/>
              </w:rPr>
              <w:t>võtavad vastu tööprogrammi, milles sätestatakse nende prioriteedid ja tulevane tegevus;</w:t>
            </w: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4D9469C8" w14:textId="644B5D4C" w:rsidR="00E912D3" w:rsidRPr="00544DC9" w:rsidRDefault="00935493" w:rsidP="001A48A2">
            <w:pPr>
              <w:spacing w:after="0" w:line="240" w:lineRule="auto"/>
              <w:rPr>
                <w:rFonts w:ascii="Times New Roman" w:hAnsi="Times New Roman" w:cs="Times New Roman"/>
              </w:rPr>
            </w:pPr>
            <w:r w:rsidRPr="00544DC9">
              <w:rPr>
                <w:rFonts w:ascii="Times New Roman" w:hAnsi="Times New Roman" w:cs="Times New Roman"/>
              </w:rPr>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5C9A716E" w14:textId="77777777" w:rsidR="00E912D3" w:rsidRPr="00544DC9" w:rsidRDefault="00800EF8" w:rsidP="001A48A2">
            <w:pPr>
              <w:spacing w:after="0" w:line="240" w:lineRule="auto"/>
              <w:rPr>
                <w:rFonts w:ascii="Times New Roman" w:hAnsi="Times New Roman" w:cs="Times New Roman"/>
                <w:i/>
                <w:iCs/>
              </w:rPr>
            </w:pPr>
            <w:proofErr w:type="spellStart"/>
            <w:r w:rsidRPr="00544DC9">
              <w:rPr>
                <w:rFonts w:ascii="Times New Roman" w:hAnsi="Times New Roman" w:cs="Times New Roman"/>
              </w:rPr>
              <w:t>VõrdKS</w:t>
            </w:r>
            <w:proofErr w:type="spellEnd"/>
            <w:r w:rsidRPr="00544DC9">
              <w:rPr>
                <w:rFonts w:ascii="Times New Roman" w:hAnsi="Times New Roman" w:cs="Times New Roman"/>
                <w:i/>
                <w:iCs/>
              </w:rPr>
              <w:t xml:space="preserve"> </w:t>
            </w:r>
            <w:r w:rsidR="009D4B35" w:rsidRPr="00544DC9">
              <w:rPr>
                <w:rFonts w:ascii="Times New Roman" w:hAnsi="Times New Roman" w:cs="Times New Roman"/>
                <w:i/>
                <w:iCs/>
              </w:rPr>
              <w:t xml:space="preserve">§ </w:t>
            </w:r>
            <w:r w:rsidR="001A203E" w:rsidRPr="00544DC9">
              <w:rPr>
                <w:rFonts w:ascii="Times New Roman" w:hAnsi="Times New Roman" w:cs="Times New Roman"/>
                <w:i/>
                <w:iCs/>
              </w:rPr>
              <w:t xml:space="preserve">16 </w:t>
            </w:r>
            <w:r w:rsidR="005539A8" w:rsidRPr="00544DC9">
              <w:rPr>
                <w:rFonts w:ascii="Times New Roman" w:hAnsi="Times New Roman" w:cs="Times New Roman"/>
                <w:i/>
                <w:iCs/>
              </w:rPr>
              <w:t xml:space="preserve">lg 4 </w:t>
            </w:r>
          </w:p>
          <w:p w14:paraId="51AAEE21" w14:textId="59131C50" w:rsidR="001E5125" w:rsidRPr="008E5F6D" w:rsidRDefault="001E5125" w:rsidP="001A48A2">
            <w:pPr>
              <w:spacing w:after="0" w:line="240" w:lineRule="auto"/>
              <w:rPr>
                <w:rFonts w:ascii="Times New Roman" w:hAnsi="Times New Roman" w:cs="Times New Roman"/>
              </w:rPr>
            </w:pPr>
            <w:r w:rsidRPr="00544DC9">
              <w:rPr>
                <w:rFonts w:ascii="Times New Roman" w:hAnsi="Times New Roman" w:cs="Times New Roman"/>
              </w:rPr>
              <w:t xml:space="preserve">Voliniku </w:t>
            </w:r>
            <w:proofErr w:type="spellStart"/>
            <w:r w:rsidRPr="00544DC9">
              <w:rPr>
                <w:rFonts w:ascii="Times New Roman" w:hAnsi="Times New Roman" w:cs="Times New Roman"/>
              </w:rPr>
              <w:t>pm</w:t>
            </w:r>
            <w:proofErr w:type="spellEnd"/>
            <w:r w:rsidRPr="00544DC9">
              <w:rPr>
                <w:rFonts w:ascii="Times New Roman" w:hAnsi="Times New Roman" w:cs="Times New Roman"/>
                <w:i/>
                <w:iCs/>
              </w:rPr>
              <w:t xml:space="preserve"> § </w:t>
            </w:r>
            <w:r w:rsidR="00561A82" w:rsidRPr="00544DC9">
              <w:rPr>
                <w:rFonts w:ascii="Times New Roman" w:hAnsi="Times New Roman" w:cs="Times New Roman"/>
                <w:i/>
                <w:iCs/>
              </w:rPr>
              <w:t>11</w:t>
            </w:r>
            <w:r w:rsidR="008E5F6D">
              <w:rPr>
                <w:rFonts w:ascii="Times New Roman" w:hAnsi="Times New Roman" w:cs="Times New Roman"/>
                <w:i/>
                <w:iCs/>
                <w:vertAlign w:val="superscript"/>
              </w:rPr>
              <w:t>1</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257E44FA" w14:textId="22DFB55B" w:rsidR="00561A82" w:rsidRPr="00544DC9" w:rsidRDefault="00561A82" w:rsidP="001A48A2">
            <w:pPr>
              <w:spacing w:after="0" w:line="240" w:lineRule="auto"/>
              <w:rPr>
                <w:rFonts w:ascii="Times New Roman" w:hAnsi="Times New Roman" w:cs="Times New Roman"/>
              </w:rPr>
            </w:pPr>
          </w:p>
        </w:tc>
      </w:tr>
      <w:tr w:rsidR="00E912D3" w:rsidRPr="00544DC9" w14:paraId="2E83E445"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103722C5" w14:textId="77777777" w:rsidR="00E912D3" w:rsidRPr="00544DC9" w:rsidRDefault="00084CBC" w:rsidP="001A48A2">
            <w:pPr>
              <w:spacing w:after="0" w:line="240" w:lineRule="auto"/>
              <w:rPr>
                <w:rFonts w:ascii="Times New Roman" w:hAnsi="Times New Roman" w:cs="Times New Roman"/>
              </w:rPr>
            </w:pPr>
            <w:r w:rsidRPr="00544DC9">
              <w:rPr>
                <w:rFonts w:ascii="Times New Roman" w:hAnsi="Times New Roman" w:cs="Times New Roman"/>
              </w:rPr>
              <w:t>Art 17 p b</w:t>
            </w:r>
          </w:p>
          <w:p w14:paraId="0C6F90F6" w14:textId="77777777" w:rsidR="00084CBC" w:rsidRPr="00544DC9" w:rsidRDefault="00084CBC" w:rsidP="001A48A2">
            <w:pPr>
              <w:spacing w:after="0" w:line="240" w:lineRule="auto"/>
              <w:rPr>
                <w:rFonts w:ascii="Times New Roman" w:hAnsi="Times New Roman" w:cs="Times New Roman"/>
              </w:rPr>
            </w:pPr>
          </w:p>
          <w:p w14:paraId="360C81DF" w14:textId="26BA0A47" w:rsidR="00084CBC" w:rsidRPr="00544DC9" w:rsidRDefault="00084CBC" w:rsidP="001A48A2">
            <w:pPr>
              <w:spacing w:after="0" w:line="240" w:lineRule="auto"/>
              <w:rPr>
                <w:rFonts w:ascii="Times New Roman" w:hAnsi="Times New Roman" w:cs="Times New Roman"/>
              </w:rPr>
            </w:pPr>
            <w:r w:rsidRPr="00544DC9">
              <w:rPr>
                <w:rFonts w:ascii="Times New Roman" w:hAnsi="Times New Roman" w:cs="Times New Roman"/>
              </w:rPr>
              <w:t>b)</w:t>
            </w:r>
            <w:r w:rsidR="00903EEE">
              <w:rPr>
                <w:rFonts w:ascii="Times New Roman" w:hAnsi="Times New Roman" w:cs="Times New Roman"/>
              </w:rPr>
              <w:t xml:space="preserve"> </w:t>
            </w:r>
            <w:r w:rsidRPr="00544DC9">
              <w:rPr>
                <w:rFonts w:ascii="Times New Roman" w:hAnsi="Times New Roman" w:cs="Times New Roman"/>
              </w:rPr>
              <w:t>koostavad igal aastal tegevusaruande, mis sisaldab aastaeelarvet ning personali- ja finantsaruannet, ning teevad selle üldsusele kättesaadavaks ning</w:t>
            </w:r>
          </w:p>
          <w:p w14:paraId="0C4109E8" w14:textId="31A60169" w:rsidR="00084CBC" w:rsidRPr="00544DC9" w:rsidRDefault="00084CBC"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4AA96D8E" w14:textId="77777777" w:rsidR="00E912D3" w:rsidRPr="00544DC9" w:rsidRDefault="0048077A" w:rsidP="001A48A2">
            <w:pPr>
              <w:spacing w:after="0" w:line="240" w:lineRule="auto"/>
              <w:rPr>
                <w:rFonts w:ascii="Times New Roman" w:hAnsi="Times New Roman" w:cs="Times New Roman"/>
              </w:rPr>
            </w:pPr>
            <w:r w:rsidRPr="00544DC9">
              <w:rPr>
                <w:rFonts w:ascii="Times New Roman" w:hAnsi="Times New Roman" w:cs="Times New Roman"/>
              </w:rPr>
              <w:t xml:space="preserve">Art 17 p b </w:t>
            </w:r>
          </w:p>
          <w:p w14:paraId="0FC32F72" w14:textId="77777777" w:rsidR="0048077A" w:rsidRPr="00544DC9" w:rsidRDefault="0048077A" w:rsidP="001A48A2">
            <w:pPr>
              <w:spacing w:after="0" w:line="240" w:lineRule="auto"/>
              <w:rPr>
                <w:rFonts w:ascii="Times New Roman" w:hAnsi="Times New Roman" w:cs="Times New Roman"/>
              </w:rPr>
            </w:pPr>
          </w:p>
          <w:p w14:paraId="58EBF3AF" w14:textId="327C1B59" w:rsidR="0048077A" w:rsidRPr="00544DC9" w:rsidRDefault="0048077A" w:rsidP="001A48A2">
            <w:pPr>
              <w:spacing w:after="0" w:line="240" w:lineRule="auto"/>
              <w:rPr>
                <w:rFonts w:ascii="Times New Roman" w:hAnsi="Times New Roman" w:cs="Times New Roman"/>
              </w:rPr>
            </w:pPr>
            <w:r w:rsidRPr="00544DC9">
              <w:rPr>
                <w:rFonts w:ascii="Times New Roman" w:hAnsi="Times New Roman" w:cs="Times New Roman"/>
              </w:rPr>
              <w:t>b)</w:t>
            </w:r>
            <w:r w:rsidR="00903EEE">
              <w:rPr>
                <w:rFonts w:ascii="Times New Roman" w:hAnsi="Times New Roman" w:cs="Times New Roman"/>
              </w:rPr>
              <w:t xml:space="preserve"> </w:t>
            </w:r>
            <w:r w:rsidRPr="00544DC9">
              <w:rPr>
                <w:rFonts w:ascii="Times New Roman" w:hAnsi="Times New Roman" w:cs="Times New Roman"/>
              </w:rPr>
              <w:t>koostavad igal aastal tegevusaruande, mis sisaldab aastaeelarvet ning personali- ja finantsaruannet, ning teevad selle üldsusele kättesaadavaks, ning</w:t>
            </w:r>
          </w:p>
          <w:p w14:paraId="3625B2A5" w14:textId="1148BA53" w:rsidR="0048077A" w:rsidRPr="00544DC9" w:rsidRDefault="0048077A"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5F43219B" w14:textId="35976BC7" w:rsidR="00E912D3" w:rsidRPr="00544DC9" w:rsidRDefault="001561B4" w:rsidP="001A48A2">
            <w:pPr>
              <w:spacing w:after="0" w:line="240" w:lineRule="auto"/>
              <w:rPr>
                <w:rFonts w:ascii="Times New Roman" w:hAnsi="Times New Roman" w:cs="Times New Roman"/>
              </w:rPr>
            </w:pPr>
            <w:r w:rsidRPr="00544DC9">
              <w:rPr>
                <w:rFonts w:ascii="Times New Roman" w:hAnsi="Times New Roman" w:cs="Times New Roman"/>
              </w:rPr>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01A034CF" w14:textId="77777777" w:rsidR="00E912D3" w:rsidRPr="00544DC9" w:rsidRDefault="00D9464C" w:rsidP="001A48A2">
            <w:pPr>
              <w:spacing w:after="0" w:line="240" w:lineRule="auto"/>
              <w:rPr>
                <w:rFonts w:ascii="Times New Roman" w:hAnsi="Times New Roman" w:cs="Times New Roman"/>
                <w:i/>
                <w:iCs/>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w:t>
            </w:r>
            <w:r w:rsidRPr="00544DC9">
              <w:rPr>
                <w:rFonts w:ascii="Times New Roman" w:hAnsi="Times New Roman" w:cs="Times New Roman"/>
                <w:i/>
                <w:iCs/>
              </w:rPr>
              <w:t xml:space="preserve"> 16 lg </w:t>
            </w:r>
            <w:r w:rsidR="00E566EB" w:rsidRPr="00544DC9">
              <w:rPr>
                <w:rFonts w:ascii="Times New Roman" w:hAnsi="Times New Roman" w:cs="Times New Roman"/>
                <w:i/>
                <w:iCs/>
              </w:rPr>
              <w:t>5</w:t>
            </w:r>
          </w:p>
          <w:p w14:paraId="2D6D23F5" w14:textId="7A16AAAF" w:rsidR="00CE1D74" w:rsidRPr="00544DC9" w:rsidRDefault="00CE1D74" w:rsidP="001A48A2">
            <w:pPr>
              <w:spacing w:after="0" w:line="240" w:lineRule="auto"/>
              <w:rPr>
                <w:rFonts w:ascii="Times New Roman" w:hAnsi="Times New Roman" w:cs="Times New Roman"/>
                <w:i/>
                <w:iCs/>
              </w:rPr>
            </w:pPr>
            <w:r w:rsidRPr="00544DC9">
              <w:rPr>
                <w:rFonts w:ascii="Times New Roman" w:hAnsi="Times New Roman" w:cs="Times New Roman"/>
              </w:rPr>
              <w:t xml:space="preserve">Voliniku </w:t>
            </w:r>
            <w:proofErr w:type="spellStart"/>
            <w:r w:rsidRPr="00544DC9">
              <w:rPr>
                <w:rFonts w:ascii="Times New Roman" w:hAnsi="Times New Roman" w:cs="Times New Roman"/>
              </w:rPr>
              <w:t>pm</w:t>
            </w:r>
            <w:proofErr w:type="spellEnd"/>
            <w:r w:rsidRPr="00544DC9">
              <w:rPr>
                <w:rFonts w:ascii="Times New Roman" w:hAnsi="Times New Roman" w:cs="Times New Roman"/>
                <w:i/>
                <w:iCs/>
              </w:rPr>
              <w:t xml:space="preserve"> § 12</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4F093004" w14:textId="184CCACA" w:rsidR="00CE1D74" w:rsidRPr="00544DC9" w:rsidRDefault="00CE1D74" w:rsidP="001A48A2">
            <w:pPr>
              <w:spacing w:after="0" w:line="240" w:lineRule="auto"/>
              <w:rPr>
                <w:rFonts w:ascii="Times New Roman" w:hAnsi="Times New Roman" w:cs="Times New Roman"/>
              </w:rPr>
            </w:pPr>
          </w:p>
        </w:tc>
      </w:tr>
      <w:tr w:rsidR="00E912D3" w:rsidRPr="00544DC9" w14:paraId="1C399263"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12CA5AE7" w14:textId="77777777" w:rsidR="00E912D3" w:rsidRPr="00544DC9" w:rsidRDefault="00084CBC" w:rsidP="001A48A2">
            <w:pPr>
              <w:spacing w:after="0" w:line="240" w:lineRule="auto"/>
              <w:rPr>
                <w:rFonts w:ascii="Times New Roman" w:hAnsi="Times New Roman" w:cs="Times New Roman"/>
              </w:rPr>
            </w:pPr>
            <w:r w:rsidRPr="00544DC9">
              <w:rPr>
                <w:rFonts w:ascii="Times New Roman" w:hAnsi="Times New Roman" w:cs="Times New Roman"/>
              </w:rPr>
              <w:lastRenderedPageBreak/>
              <w:t>Art 17 p c</w:t>
            </w:r>
          </w:p>
          <w:p w14:paraId="4D6E424F" w14:textId="77777777" w:rsidR="00084CBC" w:rsidRPr="00544DC9" w:rsidRDefault="00084CBC" w:rsidP="001A48A2">
            <w:pPr>
              <w:spacing w:after="0" w:line="240" w:lineRule="auto"/>
              <w:rPr>
                <w:rFonts w:ascii="Times New Roman" w:hAnsi="Times New Roman" w:cs="Times New Roman"/>
              </w:rPr>
            </w:pPr>
          </w:p>
          <w:p w14:paraId="0DAD74B3" w14:textId="2DB96A49" w:rsidR="00084CBC" w:rsidRPr="00544DC9" w:rsidRDefault="00084CBC" w:rsidP="001A48A2">
            <w:pPr>
              <w:spacing w:after="0" w:line="240" w:lineRule="auto"/>
              <w:rPr>
                <w:rFonts w:ascii="Times New Roman" w:hAnsi="Times New Roman" w:cs="Times New Roman"/>
              </w:rPr>
            </w:pPr>
            <w:r w:rsidRPr="00544DC9">
              <w:rPr>
                <w:rFonts w:ascii="Times New Roman" w:hAnsi="Times New Roman" w:cs="Times New Roman"/>
              </w:rPr>
              <w:t>c)</w:t>
            </w:r>
            <w:r w:rsidR="005855DA">
              <w:rPr>
                <w:rFonts w:ascii="Times New Roman" w:hAnsi="Times New Roman" w:cs="Times New Roman"/>
              </w:rPr>
              <w:t xml:space="preserve"> </w:t>
            </w:r>
            <w:r w:rsidRPr="00544DC9">
              <w:rPr>
                <w:rFonts w:ascii="Times New Roman" w:hAnsi="Times New Roman" w:cs="Times New Roman"/>
              </w:rPr>
              <w:t>avaldavad vähemalt iga nelja aasta tagant ühe soovitusi sisaldava aruande või mitu sellist aruannet võrdse kohtlemise ja diskrimineerimise olukorra ning võimalike struktuursete probleemide kohta oma liikmesriigis.</w:t>
            </w: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00C8E55B" w14:textId="77777777" w:rsidR="00E912D3" w:rsidRPr="00544DC9" w:rsidRDefault="0048077A" w:rsidP="001A48A2">
            <w:pPr>
              <w:spacing w:after="0" w:line="240" w:lineRule="auto"/>
              <w:rPr>
                <w:rFonts w:ascii="Times New Roman" w:hAnsi="Times New Roman" w:cs="Times New Roman"/>
              </w:rPr>
            </w:pPr>
            <w:r w:rsidRPr="00544DC9">
              <w:rPr>
                <w:rFonts w:ascii="Times New Roman" w:hAnsi="Times New Roman" w:cs="Times New Roman"/>
              </w:rPr>
              <w:t>Art 17 p c</w:t>
            </w:r>
          </w:p>
          <w:p w14:paraId="23244866" w14:textId="77777777" w:rsidR="0048077A" w:rsidRPr="00544DC9" w:rsidRDefault="0048077A" w:rsidP="001A48A2">
            <w:pPr>
              <w:spacing w:after="0" w:line="240" w:lineRule="auto"/>
              <w:rPr>
                <w:rFonts w:ascii="Times New Roman" w:hAnsi="Times New Roman" w:cs="Times New Roman"/>
              </w:rPr>
            </w:pPr>
          </w:p>
          <w:p w14:paraId="5262B897" w14:textId="2DF8275A" w:rsidR="0048077A" w:rsidRPr="00544DC9" w:rsidRDefault="0048077A" w:rsidP="001A48A2">
            <w:pPr>
              <w:spacing w:after="0" w:line="240" w:lineRule="auto"/>
              <w:rPr>
                <w:rFonts w:ascii="Times New Roman" w:hAnsi="Times New Roman" w:cs="Times New Roman"/>
              </w:rPr>
            </w:pPr>
            <w:r w:rsidRPr="00544DC9">
              <w:rPr>
                <w:rFonts w:ascii="Times New Roman" w:hAnsi="Times New Roman" w:cs="Times New Roman"/>
              </w:rPr>
              <w:t>c)</w:t>
            </w:r>
            <w:r w:rsidR="005855DA">
              <w:rPr>
                <w:rFonts w:ascii="Times New Roman" w:hAnsi="Times New Roman" w:cs="Times New Roman"/>
              </w:rPr>
              <w:t xml:space="preserve"> </w:t>
            </w:r>
            <w:r w:rsidRPr="00544DC9">
              <w:rPr>
                <w:rFonts w:ascii="Times New Roman" w:hAnsi="Times New Roman" w:cs="Times New Roman"/>
              </w:rPr>
              <w:t>avaldavad vähemalt iga nelja aasta tagant ühe soovitusi sisaldava aruande või mitu sellist aruannet võrdse kohtlemise ja diskrimineerimise olukorra ning võimalike struktuursete probleemide kohta oma liikmesriigis.</w:t>
            </w: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30505039" w14:textId="3B641AC5" w:rsidR="00E912D3" w:rsidRPr="00544DC9" w:rsidRDefault="001561B4" w:rsidP="001A48A2">
            <w:pPr>
              <w:spacing w:after="0" w:line="240" w:lineRule="auto"/>
              <w:rPr>
                <w:rFonts w:ascii="Times New Roman" w:hAnsi="Times New Roman" w:cs="Times New Roman"/>
              </w:rPr>
            </w:pPr>
            <w:r w:rsidRPr="00544DC9">
              <w:rPr>
                <w:rFonts w:ascii="Times New Roman" w:hAnsi="Times New Roman" w:cs="Times New Roman"/>
              </w:rPr>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4F9B7A2E" w14:textId="77777777" w:rsidR="00E912D3" w:rsidRPr="00544DC9" w:rsidRDefault="00003CF3" w:rsidP="001A48A2">
            <w:pPr>
              <w:spacing w:after="0" w:line="240" w:lineRule="auto"/>
              <w:rPr>
                <w:rFonts w:ascii="Times New Roman" w:hAnsi="Times New Roman" w:cs="Times New Roman"/>
                <w:i/>
                <w:iCs/>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w:t>
            </w:r>
            <w:r w:rsidRPr="00544DC9">
              <w:rPr>
                <w:rFonts w:ascii="Times New Roman" w:hAnsi="Times New Roman" w:cs="Times New Roman"/>
                <w:i/>
                <w:iCs/>
              </w:rPr>
              <w:t xml:space="preserve">§ </w:t>
            </w:r>
            <w:r w:rsidR="00746807" w:rsidRPr="00544DC9">
              <w:rPr>
                <w:rFonts w:ascii="Times New Roman" w:hAnsi="Times New Roman" w:cs="Times New Roman"/>
                <w:i/>
                <w:iCs/>
              </w:rPr>
              <w:t xml:space="preserve">16 lg 1 p </w:t>
            </w:r>
            <w:r w:rsidR="00FD79F8" w:rsidRPr="00544DC9">
              <w:rPr>
                <w:rFonts w:ascii="Times New Roman" w:hAnsi="Times New Roman" w:cs="Times New Roman"/>
                <w:i/>
                <w:iCs/>
              </w:rPr>
              <w:t xml:space="preserve">7 </w:t>
            </w:r>
          </w:p>
          <w:p w14:paraId="14226C9B" w14:textId="7412D283" w:rsidR="004547ED" w:rsidRPr="00544DC9" w:rsidRDefault="004547ED" w:rsidP="001A48A2">
            <w:pPr>
              <w:spacing w:after="0" w:line="240" w:lineRule="auto"/>
              <w:rPr>
                <w:rFonts w:ascii="Times New Roman" w:hAnsi="Times New Roman" w:cs="Times New Roman"/>
                <w:i/>
                <w:iCs/>
              </w:rPr>
            </w:pP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13304E10" w14:textId="77777777" w:rsidR="007F4BD6" w:rsidRPr="00544DC9" w:rsidRDefault="007F4BD6" w:rsidP="001A48A2">
            <w:pPr>
              <w:spacing w:after="0" w:line="240" w:lineRule="auto"/>
              <w:rPr>
                <w:rFonts w:ascii="Times New Roman" w:hAnsi="Times New Roman" w:cs="Times New Roman"/>
              </w:rPr>
            </w:pPr>
          </w:p>
          <w:p w14:paraId="07AD3E3E" w14:textId="24C0A838" w:rsidR="00AC41AF" w:rsidRPr="00544DC9" w:rsidRDefault="00AC41AF" w:rsidP="001A48A2">
            <w:pPr>
              <w:spacing w:after="0" w:line="240" w:lineRule="auto"/>
              <w:rPr>
                <w:rFonts w:ascii="Times New Roman" w:hAnsi="Times New Roman" w:cs="Times New Roman"/>
              </w:rPr>
            </w:pPr>
          </w:p>
        </w:tc>
      </w:tr>
      <w:tr w:rsidR="00F91092" w:rsidRPr="00544DC9" w14:paraId="00C42BD0"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5399F7BE" w14:textId="77777777" w:rsidR="00F91092" w:rsidRPr="00544DC9" w:rsidRDefault="00CD7A46" w:rsidP="001A48A2">
            <w:pPr>
              <w:spacing w:after="0" w:line="240" w:lineRule="auto"/>
              <w:rPr>
                <w:rFonts w:ascii="Times New Roman" w:hAnsi="Times New Roman" w:cs="Times New Roman"/>
              </w:rPr>
            </w:pPr>
            <w:r w:rsidRPr="00544DC9">
              <w:rPr>
                <w:rFonts w:ascii="Times New Roman" w:hAnsi="Times New Roman" w:cs="Times New Roman"/>
              </w:rPr>
              <w:t xml:space="preserve">Art 18 lg 1 </w:t>
            </w:r>
          </w:p>
          <w:p w14:paraId="368EA6F2" w14:textId="77777777" w:rsidR="00CD7A46" w:rsidRPr="00544DC9" w:rsidRDefault="00CD7A46" w:rsidP="001A48A2">
            <w:pPr>
              <w:spacing w:after="0" w:line="240" w:lineRule="auto"/>
              <w:rPr>
                <w:rFonts w:ascii="Times New Roman" w:hAnsi="Times New Roman" w:cs="Times New Roman"/>
              </w:rPr>
            </w:pPr>
          </w:p>
          <w:p w14:paraId="3466546D" w14:textId="77777777" w:rsidR="00CD7A46" w:rsidRPr="00544DC9" w:rsidRDefault="00CD7A46" w:rsidP="001A48A2">
            <w:pPr>
              <w:spacing w:after="0" w:line="240" w:lineRule="auto"/>
              <w:rPr>
                <w:rFonts w:ascii="Times New Roman" w:hAnsi="Times New Roman" w:cs="Times New Roman"/>
                <w:b/>
                <w:bCs/>
              </w:rPr>
            </w:pPr>
            <w:r w:rsidRPr="00544DC9">
              <w:rPr>
                <w:rFonts w:ascii="Times New Roman" w:hAnsi="Times New Roman" w:cs="Times New Roman"/>
                <w:b/>
                <w:bCs/>
              </w:rPr>
              <w:t>Artikkel 18</w:t>
            </w:r>
          </w:p>
          <w:p w14:paraId="54C1B9F4" w14:textId="77777777" w:rsidR="00CD7A46" w:rsidRPr="00544DC9" w:rsidRDefault="00CD7A46" w:rsidP="001A48A2">
            <w:pPr>
              <w:spacing w:after="0" w:line="240" w:lineRule="auto"/>
              <w:rPr>
                <w:rFonts w:ascii="Times New Roman" w:hAnsi="Times New Roman" w:cs="Times New Roman"/>
                <w:b/>
                <w:bCs/>
              </w:rPr>
            </w:pPr>
            <w:r w:rsidRPr="00544DC9">
              <w:rPr>
                <w:rFonts w:ascii="Times New Roman" w:hAnsi="Times New Roman" w:cs="Times New Roman"/>
                <w:b/>
                <w:bCs/>
              </w:rPr>
              <w:t>Järelevalve ja aruandlus</w:t>
            </w:r>
          </w:p>
          <w:p w14:paraId="2707B61C" w14:textId="77777777" w:rsidR="00CD7A46" w:rsidRPr="00544DC9" w:rsidRDefault="00CD7A46" w:rsidP="001A48A2">
            <w:pPr>
              <w:spacing w:after="0" w:line="240" w:lineRule="auto"/>
              <w:rPr>
                <w:rFonts w:ascii="Times New Roman" w:hAnsi="Times New Roman" w:cs="Times New Roman"/>
              </w:rPr>
            </w:pPr>
          </w:p>
          <w:p w14:paraId="6DE21C4C" w14:textId="20E27CA2" w:rsidR="00CD7A46" w:rsidRPr="00544DC9" w:rsidRDefault="00CD7A46" w:rsidP="001A48A2">
            <w:pPr>
              <w:spacing w:after="0" w:line="240" w:lineRule="auto"/>
              <w:rPr>
                <w:rFonts w:ascii="Times New Roman" w:hAnsi="Times New Roman" w:cs="Times New Roman"/>
                <w:b/>
                <w:bCs/>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 xml:space="preserve">Hiljemalt 19. juuniks 2026 kehtestab komisjon rakendusaktiga käesoleva direktiivi alusel määratud </w:t>
            </w:r>
            <w:proofErr w:type="spellStart"/>
            <w:r w:rsidRPr="00544DC9">
              <w:rPr>
                <w:rFonts w:ascii="Times New Roman" w:hAnsi="Times New Roman" w:cs="Times New Roman"/>
              </w:rPr>
              <w:t>võrdõigusasutuste</w:t>
            </w:r>
            <w:proofErr w:type="spellEnd"/>
            <w:r w:rsidRPr="00544DC9">
              <w:rPr>
                <w:rFonts w:ascii="Times New Roman" w:hAnsi="Times New Roman" w:cs="Times New Roman"/>
              </w:rPr>
              <w:t xml:space="preserve"> toimimise ühiste näitajate loetelu. Näitajate ettevalmistamisel võib komisjon küsida nõu Euroopa Liidu Põhiõiguste Ametilt, Euroopa Soolise Võrdõiguslikkuse Instituudilt ja liidu tasandi </w:t>
            </w:r>
            <w:proofErr w:type="spellStart"/>
            <w:r w:rsidRPr="00544DC9">
              <w:rPr>
                <w:rFonts w:ascii="Times New Roman" w:hAnsi="Times New Roman" w:cs="Times New Roman"/>
              </w:rPr>
              <w:t>võrdõigusasutuste</w:t>
            </w:r>
            <w:proofErr w:type="spellEnd"/>
            <w:r w:rsidRPr="00544DC9">
              <w:rPr>
                <w:rFonts w:ascii="Times New Roman" w:hAnsi="Times New Roman" w:cs="Times New Roman"/>
              </w:rPr>
              <w:t xml:space="preserve"> võrgustikelt. Kõnealused näitajad hõlmavad </w:t>
            </w:r>
            <w:proofErr w:type="spellStart"/>
            <w:r w:rsidRPr="00544DC9">
              <w:rPr>
                <w:rFonts w:ascii="Times New Roman" w:hAnsi="Times New Roman" w:cs="Times New Roman"/>
              </w:rPr>
              <w:t>võrdõigusasutuste</w:t>
            </w:r>
            <w:proofErr w:type="spellEnd"/>
            <w:r w:rsidRPr="00544DC9">
              <w:rPr>
                <w:rFonts w:ascii="Times New Roman" w:hAnsi="Times New Roman" w:cs="Times New Roman"/>
              </w:rPr>
              <w:t xml:space="preserve"> personali </w:t>
            </w:r>
            <w:r w:rsidRPr="00544DC9">
              <w:rPr>
                <w:rFonts w:ascii="Times New Roman" w:hAnsi="Times New Roman" w:cs="Times New Roman"/>
              </w:rPr>
              <w:lastRenderedPageBreak/>
              <w:t>ning tehnilisi ja rahalisi vahendeid, sõltumatut toimimist, ligipääsetavust ja tulemuslikkust, samuti nende volituste, õiguste või struktuuri muudatusi, ning nendega tagatakse riikide tasandil kogutud andmete võrreldavus, objektiivsus ja usaldusväärsus. Näitajaid ei tohi kasutada järjestamiseks ega üksikutele liikmesriikidele konkreetsete soovituste andmiseks.</w:t>
            </w:r>
          </w:p>
          <w:p w14:paraId="16647E6E" w14:textId="77777777" w:rsidR="00CD7A46" w:rsidRPr="00544DC9" w:rsidRDefault="00CD7A46" w:rsidP="001A48A2">
            <w:pPr>
              <w:spacing w:after="0" w:line="240" w:lineRule="auto"/>
              <w:rPr>
                <w:rFonts w:ascii="Times New Roman" w:hAnsi="Times New Roman" w:cs="Times New Roman"/>
              </w:rPr>
            </w:pPr>
            <w:r w:rsidRPr="00544DC9">
              <w:rPr>
                <w:rFonts w:ascii="Times New Roman" w:hAnsi="Times New Roman" w:cs="Times New Roman"/>
              </w:rPr>
              <w:t>Rakendusakt võetakse vastu kooskõlas artikli 22 lõikes 2 osutatud kontrollimenetlusega.</w:t>
            </w:r>
          </w:p>
          <w:p w14:paraId="10F6D4E5" w14:textId="2FED25FD" w:rsidR="00CD7A46" w:rsidRPr="00544DC9" w:rsidRDefault="00CD7A46"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3EF57845" w14:textId="77777777" w:rsidR="00F91092" w:rsidRPr="00544DC9" w:rsidRDefault="0017770A" w:rsidP="001A48A2">
            <w:pPr>
              <w:spacing w:after="0" w:line="240" w:lineRule="auto"/>
              <w:rPr>
                <w:rFonts w:ascii="Times New Roman" w:hAnsi="Times New Roman" w:cs="Times New Roman"/>
              </w:rPr>
            </w:pPr>
            <w:r w:rsidRPr="00544DC9">
              <w:rPr>
                <w:rFonts w:ascii="Times New Roman" w:hAnsi="Times New Roman" w:cs="Times New Roman"/>
              </w:rPr>
              <w:lastRenderedPageBreak/>
              <w:t>Art 18 lg 1</w:t>
            </w:r>
          </w:p>
          <w:p w14:paraId="120F94FA" w14:textId="77777777" w:rsidR="0017770A" w:rsidRPr="00544DC9" w:rsidRDefault="0017770A" w:rsidP="001A48A2">
            <w:pPr>
              <w:spacing w:after="0" w:line="240" w:lineRule="auto"/>
              <w:rPr>
                <w:rFonts w:ascii="Times New Roman" w:hAnsi="Times New Roman" w:cs="Times New Roman"/>
              </w:rPr>
            </w:pPr>
          </w:p>
          <w:p w14:paraId="7AD2F27D" w14:textId="77777777" w:rsidR="0017770A" w:rsidRPr="00544DC9" w:rsidRDefault="0017770A" w:rsidP="001A48A2">
            <w:pPr>
              <w:spacing w:after="0" w:line="240" w:lineRule="auto"/>
              <w:rPr>
                <w:rFonts w:ascii="Times New Roman" w:hAnsi="Times New Roman" w:cs="Times New Roman"/>
                <w:b/>
                <w:bCs/>
              </w:rPr>
            </w:pPr>
            <w:r w:rsidRPr="00544DC9">
              <w:rPr>
                <w:rFonts w:ascii="Times New Roman" w:hAnsi="Times New Roman" w:cs="Times New Roman"/>
                <w:b/>
                <w:bCs/>
              </w:rPr>
              <w:t>Artikkel 18</w:t>
            </w:r>
          </w:p>
          <w:p w14:paraId="09ADA40B" w14:textId="77777777" w:rsidR="0017770A" w:rsidRPr="00544DC9" w:rsidRDefault="0017770A" w:rsidP="001A48A2">
            <w:pPr>
              <w:spacing w:after="0" w:line="240" w:lineRule="auto"/>
              <w:rPr>
                <w:rFonts w:ascii="Times New Roman" w:hAnsi="Times New Roman" w:cs="Times New Roman"/>
                <w:b/>
                <w:bCs/>
              </w:rPr>
            </w:pPr>
            <w:r w:rsidRPr="00544DC9">
              <w:rPr>
                <w:rFonts w:ascii="Times New Roman" w:hAnsi="Times New Roman" w:cs="Times New Roman"/>
                <w:b/>
                <w:bCs/>
              </w:rPr>
              <w:t>Järelevalve ja aruandlus</w:t>
            </w:r>
          </w:p>
          <w:p w14:paraId="657AEC92" w14:textId="77777777" w:rsidR="0017770A" w:rsidRPr="00544DC9" w:rsidRDefault="0017770A" w:rsidP="001A48A2">
            <w:pPr>
              <w:spacing w:after="0" w:line="240" w:lineRule="auto"/>
              <w:rPr>
                <w:rFonts w:ascii="Times New Roman" w:hAnsi="Times New Roman" w:cs="Times New Roman"/>
                <w:b/>
                <w:bCs/>
              </w:rPr>
            </w:pPr>
          </w:p>
          <w:p w14:paraId="37D28E2E" w14:textId="2A1BFACE" w:rsidR="0017770A" w:rsidRPr="00544DC9" w:rsidRDefault="0017770A" w:rsidP="001A48A2">
            <w:pPr>
              <w:spacing w:after="0" w:line="240" w:lineRule="auto"/>
              <w:rPr>
                <w:rFonts w:ascii="Times New Roman" w:hAnsi="Times New Roman" w:cs="Times New Roman"/>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 xml:space="preserve">Hiljemalt 19. juuniks 2026 kehtestab komisjon rakendusaktiga käesoleva direktiivi alusel määratud </w:t>
            </w:r>
            <w:proofErr w:type="spellStart"/>
            <w:r w:rsidRPr="00544DC9">
              <w:rPr>
                <w:rFonts w:ascii="Times New Roman" w:hAnsi="Times New Roman" w:cs="Times New Roman"/>
              </w:rPr>
              <w:t>võrdõigusasutuste</w:t>
            </w:r>
            <w:proofErr w:type="spellEnd"/>
            <w:r w:rsidRPr="00544DC9">
              <w:rPr>
                <w:rFonts w:ascii="Times New Roman" w:hAnsi="Times New Roman" w:cs="Times New Roman"/>
              </w:rPr>
              <w:t xml:space="preserve"> toimimise ühiste näitajate loetelu. Näitajate ettevalmistamisel võib komisjon küsida nõu Euroopa Liidu Põhiõiguste Ametilt, Euroopa Soolise Võrdõiguslikkuse Instituudilt ja liidu tasandi </w:t>
            </w:r>
            <w:proofErr w:type="spellStart"/>
            <w:r w:rsidRPr="00544DC9">
              <w:rPr>
                <w:rFonts w:ascii="Times New Roman" w:hAnsi="Times New Roman" w:cs="Times New Roman"/>
              </w:rPr>
              <w:t>võrdõigusasutuste</w:t>
            </w:r>
            <w:proofErr w:type="spellEnd"/>
            <w:r w:rsidRPr="00544DC9">
              <w:rPr>
                <w:rFonts w:ascii="Times New Roman" w:hAnsi="Times New Roman" w:cs="Times New Roman"/>
              </w:rPr>
              <w:t xml:space="preserve"> võrgustikelt. Kõnealused näitajad hõlmavad </w:t>
            </w:r>
            <w:proofErr w:type="spellStart"/>
            <w:r w:rsidRPr="00544DC9">
              <w:rPr>
                <w:rFonts w:ascii="Times New Roman" w:hAnsi="Times New Roman" w:cs="Times New Roman"/>
              </w:rPr>
              <w:t>võrdõigusasutuste</w:t>
            </w:r>
            <w:proofErr w:type="spellEnd"/>
            <w:r w:rsidRPr="00544DC9">
              <w:rPr>
                <w:rFonts w:ascii="Times New Roman" w:hAnsi="Times New Roman" w:cs="Times New Roman"/>
              </w:rPr>
              <w:t xml:space="preserve"> personali </w:t>
            </w:r>
            <w:r w:rsidRPr="00544DC9">
              <w:rPr>
                <w:rFonts w:ascii="Times New Roman" w:hAnsi="Times New Roman" w:cs="Times New Roman"/>
              </w:rPr>
              <w:lastRenderedPageBreak/>
              <w:t>ning tehnilisi ja rahalisi vahendeid, sõltumatut toimimist, ligipääsetavust ja tulemuslikkust, samuti nende volituste, õiguste või struktuuri muudatusi, ning nendega tagatakse riikide tasandil kogutud andmete võrreldavus, objektiivsus ja usaldusväärsus. Näitajaid ei tohi kasutada järjestamiseks ega üksikutele liikmesriikidele konkreetsete soovituste andmiseks.</w:t>
            </w:r>
          </w:p>
          <w:p w14:paraId="23A55F31" w14:textId="77777777" w:rsidR="0017770A" w:rsidRPr="00544DC9" w:rsidRDefault="0017770A" w:rsidP="001A48A2">
            <w:pPr>
              <w:spacing w:after="0" w:line="240" w:lineRule="auto"/>
              <w:rPr>
                <w:rFonts w:ascii="Times New Roman" w:hAnsi="Times New Roman" w:cs="Times New Roman"/>
              </w:rPr>
            </w:pPr>
            <w:r w:rsidRPr="00544DC9">
              <w:rPr>
                <w:rFonts w:ascii="Times New Roman" w:hAnsi="Times New Roman" w:cs="Times New Roman"/>
              </w:rPr>
              <w:t>Rakendusakt võetakse vastu kooskõlas artikli 22 lõikes 2 osutatud kontrollimenetlusega.</w:t>
            </w:r>
          </w:p>
          <w:p w14:paraId="68521388" w14:textId="5575A195" w:rsidR="0017770A" w:rsidRPr="00544DC9" w:rsidRDefault="0017770A"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2FC4270B" w14:textId="6327484D" w:rsidR="00F91092" w:rsidRPr="00544DC9" w:rsidRDefault="004514D7" w:rsidP="001A48A2">
            <w:pPr>
              <w:spacing w:after="0" w:line="240" w:lineRule="auto"/>
              <w:rPr>
                <w:rFonts w:ascii="Times New Roman" w:hAnsi="Times New Roman" w:cs="Times New Roman"/>
              </w:rPr>
            </w:pPr>
            <w:r w:rsidRPr="00544DC9">
              <w:rPr>
                <w:rFonts w:ascii="Times New Roman" w:hAnsi="Times New Roman" w:cs="Times New Roman"/>
              </w:rPr>
              <w:lastRenderedPageBreak/>
              <w:t>Ei</w:t>
            </w:r>
          </w:p>
        </w:tc>
        <w:tc>
          <w:tcPr>
            <w:tcW w:w="951" w:type="pct"/>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131A9449" w14:textId="77777777" w:rsidR="00F91092" w:rsidRPr="00544DC9" w:rsidRDefault="00F91092" w:rsidP="001A48A2">
            <w:pPr>
              <w:spacing w:after="0" w:line="240" w:lineRule="auto"/>
              <w:rPr>
                <w:rFonts w:ascii="Times New Roman" w:hAnsi="Times New Roman" w:cs="Times New Roman"/>
              </w:rPr>
            </w:pP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7DB76C56" w14:textId="2A5A6417" w:rsidR="00F91092" w:rsidRPr="00544DC9" w:rsidRDefault="004514D7" w:rsidP="001A48A2">
            <w:pPr>
              <w:spacing w:after="0" w:line="240" w:lineRule="auto"/>
              <w:rPr>
                <w:rFonts w:ascii="Times New Roman" w:hAnsi="Times New Roman" w:cs="Times New Roman"/>
              </w:rPr>
            </w:pPr>
            <w:r w:rsidRPr="00544DC9">
              <w:rPr>
                <w:rFonts w:ascii="Times New Roman" w:hAnsi="Times New Roman" w:cs="Times New Roman"/>
              </w:rPr>
              <w:t xml:space="preserve">Euroopa Komisjoni tegevust reguleeriv säte. </w:t>
            </w:r>
          </w:p>
        </w:tc>
      </w:tr>
      <w:tr w:rsidR="00F91092" w:rsidRPr="00544DC9" w14:paraId="4B072821"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45AFD127" w14:textId="60E38885" w:rsidR="00CD7A46" w:rsidRPr="00544DC9" w:rsidRDefault="00CD7A46" w:rsidP="001A48A2">
            <w:pPr>
              <w:spacing w:after="0" w:line="240" w:lineRule="auto"/>
              <w:rPr>
                <w:rFonts w:ascii="Times New Roman" w:hAnsi="Times New Roman" w:cs="Times New Roman"/>
              </w:rPr>
            </w:pPr>
            <w:r w:rsidRPr="00544DC9">
              <w:rPr>
                <w:rFonts w:ascii="Times New Roman" w:hAnsi="Times New Roman" w:cs="Times New Roman"/>
              </w:rPr>
              <w:t>Art 18 lg 2</w:t>
            </w:r>
          </w:p>
          <w:p w14:paraId="04F78D2E" w14:textId="77777777" w:rsidR="00CD7A46" w:rsidRPr="00544DC9" w:rsidRDefault="00CD7A46" w:rsidP="001A48A2">
            <w:pPr>
              <w:spacing w:after="0" w:line="240" w:lineRule="auto"/>
              <w:rPr>
                <w:rFonts w:ascii="Times New Roman" w:hAnsi="Times New Roman" w:cs="Times New Roman"/>
                <w:b/>
                <w:bCs/>
              </w:rPr>
            </w:pPr>
          </w:p>
          <w:p w14:paraId="33AC6D78" w14:textId="799E54C1" w:rsidR="00CD7A46" w:rsidRPr="00544DC9" w:rsidRDefault="00CD7A46" w:rsidP="001A48A2">
            <w:pPr>
              <w:spacing w:after="0" w:line="240" w:lineRule="auto"/>
              <w:rPr>
                <w:rFonts w:ascii="Times New Roman" w:hAnsi="Times New Roman" w:cs="Times New Roman"/>
                <w:b/>
                <w:bCs/>
              </w:rPr>
            </w:pPr>
            <w:r w:rsidRPr="00544DC9">
              <w:rPr>
                <w:rFonts w:ascii="Times New Roman" w:hAnsi="Times New Roman" w:cs="Times New Roman"/>
              </w:rPr>
              <w:t>2.</w:t>
            </w:r>
            <w:r w:rsidR="000B7F16" w:rsidRPr="00544DC9">
              <w:rPr>
                <w:rFonts w:ascii="Times New Roman" w:hAnsi="Times New Roman" w:cs="Times New Roman"/>
              </w:rPr>
              <w:t xml:space="preserve"> </w:t>
            </w:r>
            <w:r w:rsidRPr="00544DC9">
              <w:rPr>
                <w:rFonts w:ascii="Times New Roman" w:hAnsi="Times New Roman" w:cs="Times New Roman"/>
              </w:rPr>
              <w:t xml:space="preserve">Hiljemalt 19. juuniks 2031 ja seejärel iga viie aasta tagant esitavad liikmesriigid komisjonile kogu asjakohase teabe käesoleva direktiivi kohaldamise kohta. Selline teave sisaldab vähemalt andmeid </w:t>
            </w:r>
            <w:proofErr w:type="spellStart"/>
            <w:r w:rsidRPr="00544DC9">
              <w:rPr>
                <w:rFonts w:ascii="Times New Roman" w:hAnsi="Times New Roman" w:cs="Times New Roman"/>
              </w:rPr>
              <w:t>võrdõigusasutuste</w:t>
            </w:r>
            <w:proofErr w:type="spellEnd"/>
            <w:r w:rsidRPr="00544DC9">
              <w:rPr>
                <w:rFonts w:ascii="Times New Roman" w:hAnsi="Times New Roman" w:cs="Times New Roman"/>
              </w:rPr>
              <w:t xml:space="preserve"> toimimise kohta ning selles võetakse arvesse </w:t>
            </w:r>
            <w:proofErr w:type="spellStart"/>
            <w:r w:rsidRPr="00544DC9">
              <w:rPr>
                <w:rFonts w:ascii="Times New Roman" w:hAnsi="Times New Roman" w:cs="Times New Roman"/>
              </w:rPr>
              <w:t>võrdõigusasutuste</w:t>
            </w:r>
            <w:proofErr w:type="spellEnd"/>
            <w:r w:rsidRPr="00544DC9">
              <w:rPr>
                <w:rFonts w:ascii="Times New Roman" w:hAnsi="Times New Roman" w:cs="Times New Roman"/>
              </w:rPr>
              <w:t xml:space="preserve"> poolt </w:t>
            </w:r>
            <w:r w:rsidRPr="00544DC9">
              <w:rPr>
                <w:rFonts w:ascii="Times New Roman" w:hAnsi="Times New Roman" w:cs="Times New Roman"/>
              </w:rPr>
              <w:lastRenderedPageBreak/>
              <w:t>artikli 17 punktide b ja c kohaselt koostatud aruandeid.</w:t>
            </w:r>
          </w:p>
          <w:p w14:paraId="3DFDD429" w14:textId="6CB770C5" w:rsidR="00CD7A46" w:rsidRPr="00544DC9" w:rsidRDefault="00CD7A46"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3856D257" w14:textId="77777777" w:rsidR="00F91092" w:rsidRPr="00544DC9" w:rsidRDefault="0017770A" w:rsidP="001A48A2">
            <w:pPr>
              <w:spacing w:after="0" w:line="240" w:lineRule="auto"/>
              <w:rPr>
                <w:rFonts w:ascii="Times New Roman" w:hAnsi="Times New Roman" w:cs="Times New Roman"/>
              </w:rPr>
            </w:pPr>
            <w:r w:rsidRPr="00544DC9">
              <w:rPr>
                <w:rFonts w:ascii="Times New Roman" w:hAnsi="Times New Roman" w:cs="Times New Roman"/>
              </w:rPr>
              <w:lastRenderedPageBreak/>
              <w:t xml:space="preserve">Art 18 lg 2 </w:t>
            </w:r>
          </w:p>
          <w:p w14:paraId="13F940DE" w14:textId="77777777" w:rsidR="0017770A" w:rsidRPr="00544DC9" w:rsidRDefault="0017770A" w:rsidP="001A48A2">
            <w:pPr>
              <w:spacing w:after="0" w:line="240" w:lineRule="auto"/>
              <w:rPr>
                <w:rFonts w:ascii="Times New Roman" w:hAnsi="Times New Roman" w:cs="Times New Roman"/>
              </w:rPr>
            </w:pPr>
          </w:p>
          <w:p w14:paraId="4DC10069" w14:textId="3A9DB0C3" w:rsidR="0017770A" w:rsidRPr="00544DC9" w:rsidRDefault="00F56A16" w:rsidP="00F56A16">
            <w:pPr>
              <w:spacing w:after="0" w:line="240" w:lineRule="auto"/>
              <w:rPr>
                <w:rFonts w:ascii="Times New Roman" w:hAnsi="Times New Roman" w:cs="Times New Roman"/>
              </w:rPr>
            </w:pPr>
            <w:r w:rsidRPr="00544DC9">
              <w:rPr>
                <w:rFonts w:ascii="Times New Roman" w:hAnsi="Times New Roman" w:cs="Times New Roman"/>
              </w:rPr>
              <w:t>2.</w:t>
            </w:r>
            <w:r w:rsidR="000B7F16" w:rsidRPr="00544DC9">
              <w:rPr>
                <w:rFonts w:ascii="Times New Roman" w:hAnsi="Times New Roman" w:cs="Times New Roman"/>
              </w:rPr>
              <w:t xml:space="preserve"> </w:t>
            </w:r>
            <w:r w:rsidRPr="00544DC9">
              <w:rPr>
                <w:rFonts w:ascii="Times New Roman" w:hAnsi="Times New Roman" w:cs="Times New Roman"/>
              </w:rPr>
              <w:t xml:space="preserve">Hiljemalt 19. juuniks 2031 ja seejärel iga viie aasta tagant esitavad liikmesriigid komisjonile kogu asjakohase teabe käesoleva direktiivi kohaldamise kohta. Selline teave sisaldab vähemalt andmeid </w:t>
            </w:r>
            <w:proofErr w:type="spellStart"/>
            <w:r w:rsidRPr="00544DC9">
              <w:rPr>
                <w:rFonts w:ascii="Times New Roman" w:hAnsi="Times New Roman" w:cs="Times New Roman"/>
              </w:rPr>
              <w:t>võrdõigusasutuste</w:t>
            </w:r>
            <w:proofErr w:type="spellEnd"/>
            <w:r w:rsidRPr="00544DC9">
              <w:rPr>
                <w:rFonts w:ascii="Times New Roman" w:hAnsi="Times New Roman" w:cs="Times New Roman"/>
              </w:rPr>
              <w:t xml:space="preserve"> toimimise kohta ning selles võetakse arvesse </w:t>
            </w:r>
            <w:proofErr w:type="spellStart"/>
            <w:r w:rsidRPr="00544DC9">
              <w:rPr>
                <w:rFonts w:ascii="Times New Roman" w:hAnsi="Times New Roman" w:cs="Times New Roman"/>
              </w:rPr>
              <w:t>võrdõigusasutuste</w:t>
            </w:r>
            <w:proofErr w:type="spellEnd"/>
            <w:r w:rsidRPr="00544DC9">
              <w:rPr>
                <w:rFonts w:ascii="Times New Roman" w:hAnsi="Times New Roman" w:cs="Times New Roman"/>
              </w:rPr>
              <w:t xml:space="preserve"> poolt </w:t>
            </w:r>
            <w:r w:rsidRPr="00544DC9">
              <w:rPr>
                <w:rFonts w:ascii="Times New Roman" w:hAnsi="Times New Roman" w:cs="Times New Roman"/>
              </w:rPr>
              <w:lastRenderedPageBreak/>
              <w:t>artikli 17 punktide b ja c kohaselt koostatud aruandeid.</w:t>
            </w: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00399BFB" w14:textId="487E9BEF" w:rsidR="00F91092" w:rsidRPr="00544DC9" w:rsidRDefault="00A72439" w:rsidP="001A48A2">
            <w:pPr>
              <w:spacing w:after="0" w:line="240" w:lineRule="auto"/>
              <w:rPr>
                <w:rFonts w:ascii="Times New Roman" w:hAnsi="Times New Roman" w:cs="Times New Roman"/>
              </w:rPr>
            </w:pPr>
            <w:r w:rsidRPr="00544DC9">
              <w:rPr>
                <w:rFonts w:ascii="Times New Roman" w:hAnsi="Times New Roman" w:cs="Times New Roman"/>
              </w:rPr>
              <w:lastRenderedPageBreak/>
              <w:t>Ei</w:t>
            </w:r>
          </w:p>
        </w:tc>
        <w:tc>
          <w:tcPr>
            <w:tcW w:w="951" w:type="pct"/>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3D21ABE0" w14:textId="77777777" w:rsidR="00F91092" w:rsidRPr="00544DC9" w:rsidRDefault="00F91092" w:rsidP="001A48A2">
            <w:pPr>
              <w:spacing w:after="0" w:line="240" w:lineRule="auto"/>
              <w:rPr>
                <w:rFonts w:ascii="Times New Roman" w:hAnsi="Times New Roman" w:cs="Times New Roman"/>
              </w:rPr>
            </w:pP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4FCB72FD" w14:textId="18932C25" w:rsidR="00F91092" w:rsidRPr="00544DC9" w:rsidRDefault="00970024" w:rsidP="001A48A2">
            <w:pPr>
              <w:spacing w:after="0" w:line="240" w:lineRule="auto"/>
              <w:rPr>
                <w:rFonts w:ascii="Times New Roman" w:hAnsi="Times New Roman" w:cs="Times New Roman"/>
              </w:rPr>
            </w:pPr>
            <w:r w:rsidRPr="00544DC9">
              <w:rPr>
                <w:rFonts w:ascii="Times New Roman" w:hAnsi="Times New Roman" w:cs="Times New Roman"/>
              </w:rPr>
              <w:t>Liikmesriigi aruandluskohustust</w:t>
            </w:r>
            <w:r w:rsidR="0022085B" w:rsidRPr="00544DC9">
              <w:rPr>
                <w:rFonts w:ascii="Times New Roman" w:hAnsi="Times New Roman" w:cs="Times New Roman"/>
              </w:rPr>
              <w:t xml:space="preserve">e säte, ei eelda siseriikliku normi kehtestamist. </w:t>
            </w:r>
          </w:p>
        </w:tc>
      </w:tr>
      <w:tr w:rsidR="00E912D3" w:rsidRPr="00544DC9" w14:paraId="4EB79F51"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33E8F278" w14:textId="77777777" w:rsidR="00E912D3" w:rsidRPr="00544DC9" w:rsidRDefault="00CD7A46" w:rsidP="001A48A2">
            <w:pPr>
              <w:spacing w:after="0" w:line="240" w:lineRule="auto"/>
              <w:rPr>
                <w:rFonts w:ascii="Times New Roman" w:hAnsi="Times New Roman" w:cs="Times New Roman"/>
              </w:rPr>
            </w:pPr>
            <w:r w:rsidRPr="00544DC9">
              <w:rPr>
                <w:rFonts w:ascii="Times New Roman" w:hAnsi="Times New Roman" w:cs="Times New Roman"/>
              </w:rPr>
              <w:t>Art 18 lg 3</w:t>
            </w:r>
          </w:p>
          <w:p w14:paraId="51AD2BF2" w14:textId="77777777" w:rsidR="00CD7A46" w:rsidRPr="00544DC9" w:rsidRDefault="00CD7A46" w:rsidP="001A48A2">
            <w:pPr>
              <w:spacing w:after="0" w:line="240" w:lineRule="auto"/>
              <w:rPr>
                <w:rFonts w:ascii="Times New Roman" w:hAnsi="Times New Roman" w:cs="Times New Roman"/>
              </w:rPr>
            </w:pPr>
          </w:p>
          <w:p w14:paraId="6F62A0EF" w14:textId="624E8636" w:rsidR="00CD7A46" w:rsidRPr="00544DC9" w:rsidRDefault="003E6D98" w:rsidP="003E6D98">
            <w:pPr>
              <w:spacing w:after="0" w:line="240" w:lineRule="auto"/>
              <w:rPr>
                <w:rFonts w:ascii="Times New Roman" w:hAnsi="Times New Roman" w:cs="Times New Roman"/>
              </w:rPr>
            </w:pPr>
            <w:r w:rsidRPr="00544DC9">
              <w:rPr>
                <w:rFonts w:ascii="Times New Roman" w:hAnsi="Times New Roman" w:cs="Times New Roman"/>
              </w:rPr>
              <w:t>3.</w:t>
            </w:r>
            <w:r w:rsidR="000B7F16" w:rsidRPr="00544DC9">
              <w:rPr>
                <w:rFonts w:ascii="Times New Roman" w:hAnsi="Times New Roman" w:cs="Times New Roman"/>
              </w:rPr>
              <w:t xml:space="preserve"> </w:t>
            </w:r>
            <w:r w:rsidRPr="00544DC9">
              <w:rPr>
                <w:rFonts w:ascii="Times New Roman" w:hAnsi="Times New Roman" w:cs="Times New Roman"/>
              </w:rPr>
              <w:t xml:space="preserve">Komisjon koostab käesoleva direktiivi kohaldamise ja praktilise mõju kohta aruande, mis põhineb lõikes 2 osutatud teabel ning täiendavatel asjakohastel andmetel, mille Euroopa Liidu Põhiõiguste Amet ja Euroopa Soolise Võrdõiguslikkuse Instituut on kogunud riikide ja liidu tasandil eelkõige </w:t>
            </w:r>
            <w:proofErr w:type="spellStart"/>
            <w:r w:rsidRPr="00544DC9">
              <w:rPr>
                <w:rFonts w:ascii="Times New Roman" w:hAnsi="Times New Roman" w:cs="Times New Roman"/>
              </w:rPr>
              <w:t>võrdõigusasutustelt</w:t>
            </w:r>
            <w:proofErr w:type="spellEnd"/>
            <w:r w:rsidRPr="00544DC9">
              <w:rPr>
                <w:rFonts w:ascii="Times New Roman" w:hAnsi="Times New Roman" w:cs="Times New Roman"/>
              </w:rPr>
              <w:t xml:space="preserve">, liidu tasandi riiklike </w:t>
            </w:r>
            <w:proofErr w:type="spellStart"/>
            <w:r w:rsidRPr="00544DC9">
              <w:rPr>
                <w:rFonts w:ascii="Times New Roman" w:hAnsi="Times New Roman" w:cs="Times New Roman"/>
              </w:rPr>
              <w:t>võrdõigusasutuste</w:t>
            </w:r>
            <w:proofErr w:type="spellEnd"/>
            <w:r w:rsidRPr="00544DC9">
              <w:rPr>
                <w:rFonts w:ascii="Times New Roman" w:hAnsi="Times New Roman" w:cs="Times New Roman"/>
              </w:rPr>
              <w:t xml:space="preserve"> võrgustikelt nagu </w:t>
            </w:r>
            <w:proofErr w:type="spellStart"/>
            <w:r w:rsidRPr="00544DC9">
              <w:rPr>
                <w:rFonts w:ascii="Times New Roman" w:hAnsi="Times New Roman" w:cs="Times New Roman"/>
              </w:rPr>
              <w:t>Equinet</w:t>
            </w:r>
            <w:proofErr w:type="spellEnd"/>
            <w:r w:rsidRPr="00544DC9">
              <w:rPr>
                <w:rFonts w:ascii="Times New Roman" w:hAnsi="Times New Roman" w:cs="Times New Roman"/>
              </w:rPr>
              <w:t xml:space="preserve">, kodanikuühiskonna organisatsioonidelt või muudelt sidusrühmadelt. Kõnealuses aruandes käsitletakse </w:t>
            </w:r>
            <w:proofErr w:type="spellStart"/>
            <w:r w:rsidRPr="00544DC9">
              <w:rPr>
                <w:rFonts w:ascii="Times New Roman" w:hAnsi="Times New Roman" w:cs="Times New Roman"/>
              </w:rPr>
              <w:t>võrdõigusasutuste</w:t>
            </w:r>
            <w:proofErr w:type="spellEnd"/>
            <w:r w:rsidRPr="00544DC9">
              <w:rPr>
                <w:rFonts w:ascii="Times New Roman" w:hAnsi="Times New Roman" w:cs="Times New Roman"/>
              </w:rPr>
              <w:t xml:space="preserve"> sõltumatut toimimist ja tulemuslikkust liikmesriikides, tuginedes lõike 1 kohaselt kehtestatud näitajatele.</w:t>
            </w: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7EF7E661" w14:textId="77777777" w:rsidR="00E912D3" w:rsidRPr="00544DC9" w:rsidRDefault="0017770A" w:rsidP="001A48A2">
            <w:pPr>
              <w:spacing w:after="0" w:line="240" w:lineRule="auto"/>
              <w:rPr>
                <w:rFonts w:ascii="Times New Roman" w:hAnsi="Times New Roman" w:cs="Times New Roman"/>
              </w:rPr>
            </w:pPr>
            <w:r w:rsidRPr="00544DC9">
              <w:rPr>
                <w:rFonts w:ascii="Times New Roman" w:hAnsi="Times New Roman" w:cs="Times New Roman"/>
              </w:rPr>
              <w:t>Art 18 lg 3</w:t>
            </w:r>
          </w:p>
          <w:p w14:paraId="5A33B861" w14:textId="77777777" w:rsidR="0017770A" w:rsidRPr="00544DC9" w:rsidRDefault="0017770A" w:rsidP="001A48A2">
            <w:pPr>
              <w:spacing w:after="0" w:line="240" w:lineRule="auto"/>
              <w:rPr>
                <w:rFonts w:ascii="Times New Roman" w:hAnsi="Times New Roman" w:cs="Times New Roman"/>
              </w:rPr>
            </w:pPr>
          </w:p>
          <w:p w14:paraId="35C4DEE5" w14:textId="0DD706AD" w:rsidR="0017770A" w:rsidRPr="00544DC9" w:rsidRDefault="003E6D98" w:rsidP="003E6D98">
            <w:pPr>
              <w:spacing w:after="0" w:line="240" w:lineRule="auto"/>
              <w:rPr>
                <w:rFonts w:ascii="Times New Roman" w:hAnsi="Times New Roman" w:cs="Times New Roman"/>
              </w:rPr>
            </w:pPr>
            <w:r w:rsidRPr="00544DC9">
              <w:rPr>
                <w:rFonts w:ascii="Times New Roman" w:hAnsi="Times New Roman" w:cs="Times New Roman"/>
              </w:rPr>
              <w:t>3.</w:t>
            </w:r>
            <w:r w:rsidR="000B7F16" w:rsidRPr="00544DC9">
              <w:rPr>
                <w:rFonts w:ascii="Times New Roman" w:hAnsi="Times New Roman" w:cs="Times New Roman"/>
              </w:rPr>
              <w:t xml:space="preserve"> </w:t>
            </w:r>
            <w:r w:rsidRPr="00544DC9">
              <w:rPr>
                <w:rFonts w:ascii="Times New Roman" w:hAnsi="Times New Roman" w:cs="Times New Roman"/>
              </w:rPr>
              <w:t xml:space="preserve">Komisjon koostab käesoleva direktiivi kohaldamise ja praktilise mõju kohta aruande, mis põhineb lõikes 2 osutatud teabel ning täiendavatel asjakohastel andmetel, mille Euroopa Liidu Põhiõiguste Amet ja Euroopa Soolise Võrdõiguslikkuse Instituut on kogunud riikide ja liidu tasandil eelkõige </w:t>
            </w:r>
            <w:proofErr w:type="spellStart"/>
            <w:r w:rsidRPr="00544DC9">
              <w:rPr>
                <w:rFonts w:ascii="Times New Roman" w:hAnsi="Times New Roman" w:cs="Times New Roman"/>
              </w:rPr>
              <w:t>võrdõigusasutustelt</w:t>
            </w:r>
            <w:proofErr w:type="spellEnd"/>
            <w:r w:rsidRPr="00544DC9">
              <w:rPr>
                <w:rFonts w:ascii="Times New Roman" w:hAnsi="Times New Roman" w:cs="Times New Roman"/>
              </w:rPr>
              <w:t xml:space="preserve">, liidu tasandi riiklike </w:t>
            </w:r>
            <w:proofErr w:type="spellStart"/>
            <w:r w:rsidRPr="00544DC9">
              <w:rPr>
                <w:rFonts w:ascii="Times New Roman" w:hAnsi="Times New Roman" w:cs="Times New Roman"/>
              </w:rPr>
              <w:t>võrdõigusasutuste</w:t>
            </w:r>
            <w:proofErr w:type="spellEnd"/>
            <w:r w:rsidRPr="00544DC9">
              <w:rPr>
                <w:rFonts w:ascii="Times New Roman" w:hAnsi="Times New Roman" w:cs="Times New Roman"/>
              </w:rPr>
              <w:t xml:space="preserve"> võrgustikelt, nagu </w:t>
            </w:r>
            <w:proofErr w:type="spellStart"/>
            <w:r w:rsidRPr="00544DC9">
              <w:rPr>
                <w:rFonts w:ascii="Times New Roman" w:hAnsi="Times New Roman" w:cs="Times New Roman"/>
              </w:rPr>
              <w:t>Equinet</w:t>
            </w:r>
            <w:proofErr w:type="spellEnd"/>
            <w:r w:rsidRPr="00544DC9">
              <w:rPr>
                <w:rFonts w:ascii="Times New Roman" w:hAnsi="Times New Roman" w:cs="Times New Roman"/>
              </w:rPr>
              <w:t xml:space="preserve">, kodanikuühiskonna organisatsioonidelt või muudelt sidusrühmadelt. Aruandes käsitletakse </w:t>
            </w:r>
            <w:proofErr w:type="spellStart"/>
            <w:r w:rsidRPr="00544DC9">
              <w:rPr>
                <w:rFonts w:ascii="Times New Roman" w:hAnsi="Times New Roman" w:cs="Times New Roman"/>
              </w:rPr>
              <w:t>võrdõigusasutuste</w:t>
            </w:r>
            <w:proofErr w:type="spellEnd"/>
            <w:r w:rsidRPr="00544DC9">
              <w:rPr>
                <w:rFonts w:ascii="Times New Roman" w:hAnsi="Times New Roman" w:cs="Times New Roman"/>
              </w:rPr>
              <w:t xml:space="preserve"> sõltumatut toimimist ja tulemuslikkust liikmesriikides, tuginedes lõike 1 kohaselt kehtestatud näitajatele.</w:t>
            </w: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5CA7CA96" w14:textId="61DCFB21" w:rsidR="00E912D3" w:rsidRPr="00544DC9" w:rsidRDefault="00AA42B9" w:rsidP="001A48A2">
            <w:pPr>
              <w:spacing w:after="0" w:line="240" w:lineRule="auto"/>
              <w:rPr>
                <w:rFonts w:ascii="Times New Roman" w:hAnsi="Times New Roman" w:cs="Times New Roman"/>
              </w:rPr>
            </w:pPr>
            <w:r w:rsidRPr="00544DC9">
              <w:rPr>
                <w:rFonts w:ascii="Times New Roman" w:hAnsi="Times New Roman" w:cs="Times New Roman"/>
              </w:rPr>
              <w:t>Ei</w:t>
            </w:r>
          </w:p>
        </w:tc>
        <w:tc>
          <w:tcPr>
            <w:tcW w:w="951" w:type="pct"/>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2C13BCB4" w14:textId="77777777" w:rsidR="00E912D3" w:rsidRPr="00544DC9" w:rsidRDefault="00E912D3" w:rsidP="001A48A2">
            <w:pPr>
              <w:spacing w:after="0" w:line="240" w:lineRule="auto"/>
              <w:rPr>
                <w:rFonts w:ascii="Times New Roman" w:hAnsi="Times New Roman" w:cs="Times New Roman"/>
              </w:rPr>
            </w:pP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0C3B0190" w14:textId="58D7BE32" w:rsidR="00E912D3" w:rsidRPr="00544DC9" w:rsidRDefault="001E0FA7" w:rsidP="001A48A2">
            <w:pPr>
              <w:spacing w:after="0" w:line="240" w:lineRule="auto"/>
              <w:rPr>
                <w:rFonts w:ascii="Times New Roman" w:hAnsi="Times New Roman" w:cs="Times New Roman"/>
              </w:rPr>
            </w:pPr>
            <w:r w:rsidRPr="00544DC9">
              <w:rPr>
                <w:rFonts w:ascii="Times New Roman" w:hAnsi="Times New Roman" w:cs="Times New Roman"/>
              </w:rPr>
              <w:t>Euroopa Komisjoni tegevust reguleeriv säte.</w:t>
            </w:r>
          </w:p>
        </w:tc>
      </w:tr>
      <w:tr w:rsidR="00F91092" w:rsidRPr="00544DC9" w14:paraId="7305DE54"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0ABE386C" w14:textId="77777777" w:rsidR="00F91092" w:rsidRPr="00544DC9" w:rsidRDefault="0007690E" w:rsidP="001A48A2">
            <w:pPr>
              <w:spacing w:after="0" w:line="240" w:lineRule="auto"/>
              <w:rPr>
                <w:rFonts w:ascii="Times New Roman" w:hAnsi="Times New Roman" w:cs="Times New Roman"/>
              </w:rPr>
            </w:pPr>
            <w:r w:rsidRPr="00544DC9">
              <w:rPr>
                <w:rFonts w:ascii="Times New Roman" w:hAnsi="Times New Roman" w:cs="Times New Roman"/>
              </w:rPr>
              <w:lastRenderedPageBreak/>
              <w:t xml:space="preserve">Art 19 lg 1 </w:t>
            </w:r>
          </w:p>
          <w:p w14:paraId="672E8F68" w14:textId="77777777" w:rsidR="0007690E" w:rsidRPr="00544DC9" w:rsidRDefault="0007690E" w:rsidP="001A48A2">
            <w:pPr>
              <w:spacing w:after="0" w:line="240" w:lineRule="auto"/>
              <w:rPr>
                <w:rFonts w:ascii="Times New Roman" w:hAnsi="Times New Roman" w:cs="Times New Roman"/>
              </w:rPr>
            </w:pPr>
          </w:p>
          <w:p w14:paraId="00406579" w14:textId="77777777" w:rsidR="0007690E" w:rsidRPr="00544DC9" w:rsidRDefault="0007690E" w:rsidP="001A48A2">
            <w:pPr>
              <w:spacing w:after="0" w:line="240" w:lineRule="auto"/>
              <w:rPr>
                <w:rFonts w:ascii="Times New Roman" w:hAnsi="Times New Roman" w:cs="Times New Roman"/>
                <w:b/>
                <w:bCs/>
              </w:rPr>
            </w:pPr>
            <w:r w:rsidRPr="00544DC9">
              <w:rPr>
                <w:rFonts w:ascii="Times New Roman" w:hAnsi="Times New Roman" w:cs="Times New Roman"/>
                <w:b/>
                <w:bCs/>
              </w:rPr>
              <w:t>Artikkel 19</w:t>
            </w:r>
          </w:p>
          <w:p w14:paraId="41817A85" w14:textId="77777777" w:rsidR="0007690E" w:rsidRPr="00544DC9" w:rsidRDefault="0007690E" w:rsidP="001A48A2">
            <w:pPr>
              <w:spacing w:after="0" w:line="240" w:lineRule="auto"/>
              <w:rPr>
                <w:rFonts w:ascii="Times New Roman" w:hAnsi="Times New Roman" w:cs="Times New Roman"/>
                <w:b/>
                <w:bCs/>
              </w:rPr>
            </w:pPr>
            <w:r w:rsidRPr="00544DC9">
              <w:rPr>
                <w:rFonts w:ascii="Times New Roman" w:hAnsi="Times New Roman" w:cs="Times New Roman"/>
                <w:b/>
                <w:bCs/>
              </w:rPr>
              <w:t xml:space="preserve">Dialoog </w:t>
            </w:r>
            <w:proofErr w:type="spellStart"/>
            <w:r w:rsidRPr="00544DC9">
              <w:rPr>
                <w:rFonts w:ascii="Times New Roman" w:hAnsi="Times New Roman" w:cs="Times New Roman"/>
                <w:b/>
                <w:bCs/>
              </w:rPr>
              <w:t>võrdõigusasutuste</w:t>
            </w:r>
            <w:proofErr w:type="spellEnd"/>
            <w:r w:rsidRPr="00544DC9">
              <w:rPr>
                <w:rFonts w:ascii="Times New Roman" w:hAnsi="Times New Roman" w:cs="Times New Roman"/>
                <w:b/>
                <w:bCs/>
              </w:rPr>
              <w:t xml:space="preserve"> toimimise teemal</w:t>
            </w:r>
          </w:p>
          <w:p w14:paraId="1F461690" w14:textId="77777777" w:rsidR="0007690E" w:rsidRPr="00544DC9" w:rsidRDefault="0007690E" w:rsidP="001A48A2">
            <w:pPr>
              <w:spacing w:after="0" w:line="240" w:lineRule="auto"/>
              <w:rPr>
                <w:rFonts w:ascii="Times New Roman" w:hAnsi="Times New Roman" w:cs="Times New Roman"/>
              </w:rPr>
            </w:pPr>
          </w:p>
          <w:p w14:paraId="5EDC56CC" w14:textId="7585EBC9" w:rsidR="0007690E" w:rsidRPr="00544DC9" w:rsidRDefault="0007690E" w:rsidP="001A48A2">
            <w:pPr>
              <w:spacing w:after="0" w:line="240" w:lineRule="auto"/>
              <w:rPr>
                <w:rFonts w:ascii="Times New Roman" w:hAnsi="Times New Roman" w:cs="Times New Roman"/>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 xml:space="preserve">Artikli 18 kohase järelevalve ja aruandluse raames ning selleks, et tõhustada liidu institutsioonide vahelist dialoogi ja tagada suurem läbipaistvus, võib Euroopa Parlament kutsuda komisjoni igal aastal arutama kõnealuses artiklis osutatud küsimusi, mis on seotud käesoleva direktiivi alusel määratud </w:t>
            </w:r>
            <w:proofErr w:type="spellStart"/>
            <w:r w:rsidRPr="00544DC9">
              <w:rPr>
                <w:rFonts w:ascii="Times New Roman" w:hAnsi="Times New Roman" w:cs="Times New Roman"/>
              </w:rPr>
              <w:t>võrdõigusasutuste</w:t>
            </w:r>
            <w:proofErr w:type="spellEnd"/>
            <w:r w:rsidRPr="00544DC9">
              <w:rPr>
                <w:rFonts w:ascii="Times New Roman" w:hAnsi="Times New Roman" w:cs="Times New Roman"/>
              </w:rPr>
              <w:t xml:space="preserve"> toimimisega.</w:t>
            </w:r>
          </w:p>
          <w:p w14:paraId="60955410" w14:textId="194F9982" w:rsidR="0007690E" w:rsidRPr="00544DC9" w:rsidRDefault="0007690E"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17DB938B" w14:textId="77777777" w:rsidR="00F91092" w:rsidRPr="00544DC9" w:rsidRDefault="0007690E" w:rsidP="001A48A2">
            <w:pPr>
              <w:spacing w:after="0" w:line="240" w:lineRule="auto"/>
              <w:rPr>
                <w:rFonts w:ascii="Times New Roman" w:hAnsi="Times New Roman" w:cs="Times New Roman"/>
              </w:rPr>
            </w:pPr>
            <w:r w:rsidRPr="00544DC9">
              <w:rPr>
                <w:rFonts w:ascii="Times New Roman" w:hAnsi="Times New Roman" w:cs="Times New Roman"/>
              </w:rPr>
              <w:t>Art 19 lg 1</w:t>
            </w:r>
          </w:p>
          <w:p w14:paraId="7842CAFE" w14:textId="77777777" w:rsidR="0007690E" w:rsidRPr="00544DC9" w:rsidRDefault="0007690E" w:rsidP="001A48A2">
            <w:pPr>
              <w:spacing w:after="0" w:line="240" w:lineRule="auto"/>
              <w:rPr>
                <w:rFonts w:ascii="Times New Roman" w:hAnsi="Times New Roman" w:cs="Times New Roman"/>
              </w:rPr>
            </w:pPr>
          </w:p>
          <w:p w14:paraId="471470D0" w14:textId="77777777" w:rsidR="00E324AA" w:rsidRPr="00544DC9" w:rsidRDefault="00E324AA" w:rsidP="001A48A2">
            <w:pPr>
              <w:spacing w:after="0" w:line="240" w:lineRule="auto"/>
              <w:rPr>
                <w:rFonts w:ascii="Times New Roman" w:hAnsi="Times New Roman" w:cs="Times New Roman"/>
                <w:b/>
                <w:bCs/>
              </w:rPr>
            </w:pPr>
            <w:r w:rsidRPr="00544DC9">
              <w:rPr>
                <w:rFonts w:ascii="Times New Roman" w:hAnsi="Times New Roman" w:cs="Times New Roman"/>
                <w:b/>
                <w:bCs/>
              </w:rPr>
              <w:t>Artikkel 19</w:t>
            </w:r>
          </w:p>
          <w:p w14:paraId="7638B40D" w14:textId="77777777" w:rsidR="00E324AA" w:rsidRPr="00544DC9" w:rsidRDefault="00E324AA" w:rsidP="001A48A2">
            <w:pPr>
              <w:spacing w:after="0" w:line="240" w:lineRule="auto"/>
              <w:rPr>
                <w:rFonts w:ascii="Times New Roman" w:hAnsi="Times New Roman" w:cs="Times New Roman"/>
                <w:b/>
                <w:bCs/>
              </w:rPr>
            </w:pPr>
            <w:r w:rsidRPr="00544DC9">
              <w:rPr>
                <w:rFonts w:ascii="Times New Roman" w:hAnsi="Times New Roman" w:cs="Times New Roman"/>
                <w:b/>
                <w:bCs/>
              </w:rPr>
              <w:t xml:space="preserve">Dialoog </w:t>
            </w:r>
            <w:proofErr w:type="spellStart"/>
            <w:r w:rsidRPr="00544DC9">
              <w:rPr>
                <w:rFonts w:ascii="Times New Roman" w:hAnsi="Times New Roman" w:cs="Times New Roman"/>
                <w:b/>
                <w:bCs/>
              </w:rPr>
              <w:t>võrdõigusasutuste</w:t>
            </w:r>
            <w:proofErr w:type="spellEnd"/>
            <w:r w:rsidRPr="00544DC9">
              <w:rPr>
                <w:rFonts w:ascii="Times New Roman" w:hAnsi="Times New Roman" w:cs="Times New Roman"/>
                <w:b/>
                <w:bCs/>
              </w:rPr>
              <w:t xml:space="preserve"> toimimise teemal</w:t>
            </w:r>
          </w:p>
          <w:p w14:paraId="7860446A" w14:textId="77777777" w:rsidR="00E324AA" w:rsidRPr="00544DC9" w:rsidRDefault="00E324AA" w:rsidP="001A48A2">
            <w:pPr>
              <w:spacing w:after="0" w:line="240" w:lineRule="auto"/>
              <w:rPr>
                <w:rFonts w:ascii="Times New Roman" w:hAnsi="Times New Roman" w:cs="Times New Roman"/>
                <w:b/>
                <w:bCs/>
              </w:rPr>
            </w:pPr>
          </w:p>
          <w:p w14:paraId="202D93B7" w14:textId="0395B870" w:rsidR="00E324AA" w:rsidRPr="00544DC9" w:rsidRDefault="00E324AA" w:rsidP="001A48A2">
            <w:pPr>
              <w:spacing w:after="0" w:line="240" w:lineRule="auto"/>
              <w:rPr>
                <w:rFonts w:ascii="Times New Roman" w:hAnsi="Times New Roman" w:cs="Times New Roman"/>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 xml:space="preserve">Artikli 18 kohase järelevalve ja aruandluse raames ning selleks, et tõhustada liidu institutsioonide vahelist dialoogi ja tagada suurem läbipaistvus, võib Euroopa Parlament kutsuda komisjoni igal aastal arutama kõnealuses artiklis osutatud küsimusi, mis on seotud käesoleva direktiivi alusel määratud </w:t>
            </w:r>
            <w:proofErr w:type="spellStart"/>
            <w:r w:rsidRPr="00544DC9">
              <w:rPr>
                <w:rFonts w:ascii="Times New Roman" w:hAnsi="Times New Roman" w:cs="Times New Roman"/>
              </w:rPr>
              <w:t>võrdõigusasutuste</w:t>
            </w:r>
            <w:proofErr w:type="spellEnd"/>
            <w:r w:rsidRPr="00544DC9">
              <w:rPr>
                <w:rFonts w:ascii="Times New Roman" w:hAnsi="Times New Roman" w:cs="Times New Roman"/>
              </w:rPr>
              <w:t xml:space="preserve"> toimimisega.</w:t>
            </w:r>
          </w:p>
          <w:p w14:paraId="5BC6CAD8" w14:textId="06B95F22" w:rsidR="0007690E" w:rsidRPr="00544DC9" w:rsidRDefault="0007690E"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7460A2EC" w14:textId="79CA547D" w:rsidR="00F91092" w:rsidRPr="00544DC9" w:rsidRDefault="002E2C66" w:rsidP="001A48A2">
            <w:pPr>
              <w:spacing w:after="0" w:line="240" w:lineRule="auto"/>
              <w:rPr>
                <w:rFonts w:ascii="Times New Roman" w:hAnsi="Times New Roman" w:cs="Times New Roman"/>
              </w:rPr>
            </w:pPr>
            <w:r w:rsidRPr="00544DC9">
              <w:rPr>
                <w:rFonts w:ascii="Times New Roman" w:hAnsi="Times New Roman" w:cs="Times New Roman"/>
              </w:rPr>
              <w:t>Ei</w:t>
            </w:r>
          </w:p>
        </w:tc>
        <w:tc>
          <w:tcPr>
            <w:tcW w:w="951" w:type="pct"/>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3A572B80" w14:textId="77777777" w:rsidR="00F91092" w:rsidRPr="00544DC9" w:rsidRDefault="00F91092" w:rsidP="001A48A2">
            <w:pPr>
              <w:spacing w:after="0" w:line="240" w:lineRule="auto"/>
              <w:rPr>
                <w:rFonts w:ascii="Times New Roman" w:hAnsi="Times New Roman" w:cs="Times New Roman"/>
              </w:rPr>
            </w:pP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3D2C9967" w14:textId="3C026346" w:rsidR="00F91092" w:rsidRPr="00544DC9" w:rsidRDefault="0026798A" w:rsidP="001A48A2">
            <w:pPr>
              <w:spacing w:after="0" w:line="240" w:lineRule="auto"/>
              <w:rPr>
                <w:rFonts w:ascii="Times New Roman" w:hAnsi="Times New Roman" w:cs="Times New Roman"/>
              </w:rPr>
            </w:pPr>
            <w:r w:rsidRPr="00544DC9">
              <w:rPr>
                <w:rFonts w:ascii="Times New Roman" w:hAnsi="Times New Roman" w:cs="Times New Roman"/>
              </w:rPr>
              <w:t xml:space="preserve">Euroopa Parlamendi ja komisjoni tegevust reguleeriv säte. </w:t>
            </w:r>
          </w:p>
        </w:tc>
      </w:tr>
      <w:tr w:rsidR="00F91092" w:rsidRPr="00544DC9" w14:paraId="57B9ABC9" w14:textId="77777777" w:rsidTr="00D7442A">
        <w:trPr>
          <w:trHeight w:val="24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085F53C8" w14:textId="77777777" w:rsidR="00F91092" w:rsidRPr="00544DC9" w:rsidRDefault="0007690E" w:rsidP="001A48A2">
            <w:pPr>
              <w:spacing w:after="0" w:line="240" w:lineRule="auto"/>
              <w:rPr>
                <w:rFonts w:ascii="Times New Roman" w:hAnsi="Times New Roman" w:cs="Times New Roman"/>
              </w:rPr>
            </w:pPr>
            <w:r w:rsidRPr="00544DC9">
              <w:rPr>
                <w:rFonts w:ascii="Times New Roman" w:hAnsi="Times New Roman" w:cs="Times New Roman"/>
              </w:rPr>
              <w:t>Art 19 lg 2</w:t>
            </w:r>
          </w:p>
          <w:p w14:paraId="794DEED4" w14:textId="77777777" w:rsidR="0007690E" w:rsidRPr="00544DC9" w:rsidRDefault="0007690E" w:rsidP="001A48A2">
            <w:pPr>
              <w:spacing w:after="0" w:line="240" w:lineRule="auto"/>
              <w:rPr>
                <w:rFonts w:ascii="Times New Roman" w:hAnsi="Times New Roman" w:cs="Times New Roman"/>
                <w:b/>
                <w:bCs/>
              </w:rPr>
            </w:pPr>
          </w:p>
          <w:p w14:paraId="3DD0226B" w14:textId="19371A84" w:rsidR="0007690E" w:rsidRPr="00544DC9" w:rsidRDefault="0007690E" w:rsidP="001A48A2">
            <w:pPr>
              <w:spacing w:after="0" w:line="240" w:lineRule="auto"/>
              <w:rPr>
                <w:rFonts w:ascii="Times New Roman" w:hAnsi="Times New Roman" w:cs="Times New Roman"/>
              </w:rPr>
            </w:pPr>
            <w:r w:rsidRPr="00544DC9">
              <w:rPr>
                <w:rFonts w:ascii="Times New Roman" w:hAnsi="Times New Roman" w:cs="Times New Roman"/>
              </w:rPr>
              <w:t>2.</w:t>
            </w:r>
            <w:r w:rsidR="000B7F16" w:rsidRPr="00544DC9">
              <w:rPr>
                <w:rFonts w:ascii="Times New Roman" w:hAnsi="Times New Roman" w:cs="Times New Roman"/>
              </w:rPr>
              <w:t xml:space="preserve"> </w:t>
            </w:r>
            <w:r w:rsidRPr="00544DC9">
              <w:rPr>
                <w:rFonts w:ascii="Times New Roman" w:hAnsi="Times New Roman" w:cs="Times New Roman"/>
              </w:rPr>
              <w:t>Euroopa Parlament võib artiklis 18 osutatud küsimuste kohta arvamust avaldada resolutsioonides.</w:t>
            </w:r>
          </w:p>
          <w:p w14:paraId="49E97037" w14:textId="4577EB66" w:rsidR="0007690E" w:rsidRPr="00544DC9" w:rsidRDefault="0007690E"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54574F44" w14:textId="77777777" w:rsidR="00F91092" w:rsidRPr="00544DC9" w:rsidRDefault="0007690E" w:rsidP="001A48A2">
            <w:pPr>
              <w:spacing w:after="0" w:line="240" w:lineRule="auto"/>
              <w:rPr>
                <w:rFonts w:ascii="Times New Roman" w:hAnsi="Times New Roman" w:cs="Times New Roman"/>
              </w:rPr>
            </w:pPr>
            <w:r w:rsidRPr="00544DC9">
              <w:rPr>
                <w:rFonts w:ascii="Times New Roman" w:hAnsi="Times New Roman" w:cs="Times New Roman"/>
              </w:rPr>
              <w:t>Art 19 lg 2</w:t>
            </w:r>
          </w:p>
          <w:p w14:paraId="7EED375E" w14:textId="77777777" w:rsidR="0007690E" w:rsidRPr="00544DC9" w:rsidRDefault="0007690E" w:rsidP="001A48A2">
            <w:pPr>
              <w:spacing w:after="0" w:line="240" w:lineRule="auto"/>
              <w:rPr>
                <w:rFonts w:ascii="Times New Roman" w:hAnsi="Times New Roman" w:cs="Times New Roman"/>
              </w:rPr>
            </w:pPr>
          </w:p>
          <w:p w14:paraId="5CCFF8D1" w14:textId="33840484" w:rsidR="0007690E" w:rsidRPr="00544DC9" w:rsidRDefault="00E324AA" w:rsidP="001A48A2">
            <w:pPr>
              <w:spacing w:after="0" w:line="240" w:lineRule="auto"/>
              <w:rPr>
                <w:rFonts w:ascii="Times New Roman" w:hAnsi="Times New Roman" w:cs="Times New Roman"/>
              </w:rPr>
            </w:pPr>
            <w:r w:rsidRPr="00544DC9">
              <w:rPr>
                <w:rFonts w:ascii="Times New Roman" w:hAnsi="Times New Roman" w:cs="Times New Roman"/>
              </w:rPr>
              <w:t>2.</w:t>
            </w:r>
            <w:r w:rsidR="000B7F16" w:rsidRPr="00544DC9">
              <w:rPr>
                <w:rFonts w:ascii="Times New Roman" w:hAnsi="Times New Roman" w:cs="Times New Roman"/>
              </w:rPr>
              <w:t xml:space="preserve"> </w:t>
            </w:r>
            <w:r w:rsidRPr="00544DC9">
              <w:rPr>
                <w:rFonts w:ascii="Times New Roman" w:hAnsi="Times New Roman" w:cs="Times New Roman"/>
              </w:rPr>
              <w:t>Euroopa Parlament võib artiklis 18 osutatud küsimuste kohta arvamust avaldada resolutsioonides.</w:t>
            </w: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3F9AF2EB" w14:textId="5311B6C6" w:rsidR="00F91092" w:rsidRPr="00544DC9" w:rsidRDefault="009A7C50" w:rsidP="001A48A2">
            <w:pPr>
              <w:spacing w:after="0" w:line="240" w:lineRule="auto"/>
              <w:rPr>
                <w:rFonts w:ascii="Times New Roman" w:hAnsi="Times New Roman" w:cs="Times New Roman"/>
              </w:rPr>
            </w:pPr>
            <w:r w:rsidRPr="00544DC9">
              <w:rPr>
                <w:rFonts w:ascii="Times New Roman" w:hAnsi="Times New Roman" w:cs="Times New Roman"/>
              </w:rPr>
              <w:t>Ei</w:t>
            </w:r>
          </w:p>
        </w:tc>
        <w:tc>
          <w:tcPr>
            <w:tcW w:w="951" w:type="pct"/>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3665F4B1" w14:textId="541C59C8" w:rsidR="00F91092" w:rsidRPr="00544DC9" w:rsidRDefault="00F91092" w:rsidP="001A48A2">
            <w:pPr>
              <w:spacing w:after="0" w:line="240" w:lineRule="auto"/>
              <w:rPr>
                <w:rFonts w:ascii="Times New Roman" w:hAnsi="Times New Roman" w:cs="Times New Roman"/>
              </w:rPr>
            </w:pP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0069038B" w14:textId="4DF8985C" w:rsidR="00F91092" w:rsidRPr="00544DC9" w:rsidRDefault="00F56BAF" w:rsidP="001A48A2">
            <w:pPr>
              <w:spacing w:after="0" w:line="240" w:lineRule="auto"/>
              <w:rPr>
                <w:rFonts w:ascii="Times New Roman" w:hAnsi="Times New Roman" w:cs="Times New Roman"/>
              </w:rPr>
            </w:pPr>
            <w:r w:rsidRPr="00544DC9">
              <w:rPr>
                <w:rFonts w:ascii="Times New Roman" w:hAnsi="Times New Roman" w:cs="Times New Roman"/>
              </w:rPr>
              <w:t xml:space="preserve">Euroopa Parlamendi tegevust reguleeriv säte. </w:t>
            </w:r>
          </w:p>
        </w:tc>
      </w:tr>
      <w:tr w:rsidR="00F91092" w:rsidRPr="00544DC9" w14:paraId="6332FE17" w14:textId="77777777" w:rsidTr="00D7442A">
        <w:trPr>
          <w:trHeight w:val="678"/>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4679FAEA" w14:textId="77777777" w:rsidR="00F91092" w:rsidRPr="00544DC9" w:rsidRDefault="0007690E" w:rsidP="001A48A2">
            <w:pPr>
              <w:spacing w:after="0" w:line="240" w:lineRule="auto"/>
              <w:rPr>
                <w:rFonts w:ascii="Times New Roman" w:hAnsi="Times New Roman" w:cs="Times New Roman"/>
              </w:rPr>
            </w:pPr>
            <w:r w:rsidRPr="00544DC9">
              <w:rPr>
                <w:rFonts w:ascii="Times New Roman" w:hAnsi="Times New Roman" w:cs="Times New Roman"/>
              </w:rPr>
              <w:t>Art 19 lg 3</w:t>
            </w:r>
          </w:p>
          <w:p w14:paraId="5EFB5068" w14:textId="77777777" w:rsidR="0007690E" w:rsidRPr="00544DC9" w:rsidRDefault="0007690E" w:rsidP="001A48A2">
            <w:pPr>
              <w:spacing w:after="0" w:line="240" w:lineRule="auto"/>
              <w:rPr>
                <w:rFonts w:ascii="Times New Roman" w:hAnsi="Times New Roman" w:cs="Times New Roman"/>
                <w:b/>
                <w:bCs/>
              </w:rPr>
            </w:pPr>
          </w:p>
          <w:p w14:paraId="6A488C22" w14:textId="1592897D" w:rsidR="0007690E" w:rsidRPr="00544DC9" w:rsidRDefault="0007690E" w:rsidP="001A48A2">
            <w:pPr>
              <w:spacing w:after="0" w:line="240" w:lineRule="auto"/>
              <w:rPr>
                <w:rFonts w:ascii="Times New Roman" w:hAnsi="Times New Roman" w:cs="Times New Roman"/>
                <w:b/>
                <w:bCs/>
              </w:rPr>
            </w:pPr>
            <w:r w:rsidRPr="00544DC9">
              <w:rPr>
                <w:rFonts w:ascii="Times New Roman" w:hAnsi="Times New Roman" w:cs="Times New Roman"/>
              </w:rPr>
              <w:t>3.</w:t>
            </w:r>
            <w:r w:rsidR="000B7F16" w:rsidRPr="00544DC9">
              <w:rPr>
                <w:rFonts w:ascii="Times New Roman" w:hAnsi="Times New Roman" w:cs="Times New Roman"/>
              </w:rPr>
              <w:t xml:space="preserve"> </w:t>
            </w:r>
            <w:r w:rsidRPr="00544DC9">
              <w:rPr>
                <w:rFonts w:ascii="Times New Roman" w:hAnsi="Times New Roman" w:cs="Times New Roman"/>
              </w:rPr>
              <w:t xml:space="preserve">Komisjon võtab vajaduse korral arvesse kõiki käesoleva </w:t>
            </w:r>
            <w:r w:rsidRPr="00544DC9">
              <w:rPr>
                <w:rFonts w:ascii="Times New Roman" w:hAnsi="Times New Roman" w:cs="Times New Roman"/>
              </w:rPr>
              <w:lastRenderedPageBreak/>
              <w:t>artikli kohaselt toimuva dialoogi käigus väljendatud seisukohtadest tulenevaid asjaolusid, sealhulgas artikli 18 osutatud küsimustes Euroopa Parlamendi resolutsioone, tehes seda ka käesoleva direktiivi toimimise läbivaatamisel.</w:t>
            </w:r>
          </w:p>
          <w:p w14:paraId="270AFBA0" w14:textId="5825E1C3" w:rsidR="0007690E" w:rsidRPr="00544DC9" w:rsidRDefault="0007690E"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176F0D62" w14:textId="77777777" w:rsidR="00F91092" w:rsidRPr="00544DC9" w:rsidRDefault="0007690E" w:rsidP="001A48A2">
            <w:pPr>
              <w:spacing w:after="0" w:line="240" w:lineRule="auto"/>
              <w:rPr>
                <w:rFonts w:ascii="Times New Roman" w:hAnsi="Times New Roman" w:cs="Times New Roman"/>
              </w:rPr>
            </w:pPr>
            <w:r w:rsidRPr="00544DC9">
              <w:rPr>
                <w:rFonts w:ascii="Times New Roman" w:hAnsi="Times New Roman" w:cs="Times New Roman"/>
              </w:rPr>
              <w:lastRenderedPageBreak/>
              <w:t>Art 19 lg 3</w:t>
            </w:r>
          </w:p>
          <w:p w14:paraId="1A2BA0B1" w14:textId="77777777" w:rsidR="0007690E" w:rsidRPr="00544DC9" w:rsidRDefault="0007690E" w:rsidP="001A48A2">
            <w:pPr>
              <w:spacing w:after="0" w:line="240" w:lineRule="auto"/>
              <w:rPr>
                <w:rFonts w:ascii="Times New Roman" w:hAnsi="Times New Roman" w:cs="Times New Roman"/>
              </w:rPr>
            </w:pPr>
          </w:p>
          <w:p w14:paraId="3AA2F550" w14:textId="39354A14" w:rsidR="00E324AA" w:rsidRPr="00544DC9" w:rsidRDefault="00E324AA" w:rsidP="001A48A2">
            <w:pPr>
              <w:spacing w:after="0" w:line="240" w:lineRule="auto"/>
              <w:rPr>
                <w:rFonts w:ascii="Times New Roman" w:hAnsi="Times New Roman" w:cs="Times New Roman"/>
              </w:rPr>
            </w:pPr>
            <w:r w:rsidRPr="00544DC9">
              <w:rPr>
                <w:rFonts w:ascii="Times New Roman" w:hAnsi="Times New Roman" w:cs="Times New Roman"/>
              </w:rPr>
              <w:t>3.</w:t>
            </w:r>
            <w:r w:rsidR="000B7F16" w:rsidRPr="00544DC9">
              <w:rPr>
                <w:rFonts w:ascii="Times New Roman" w:hAnsi="Times New Roman" w:cs="Times New Roman"/>
              </w:rPr>
              <w:t xml:space="preserve"> </w:t>
            </w:r>
            <w:r w:rsidRPr="00544DC9">
              <w:rPr>
                <w:rFonts w:ascii="Times New Roman" w:hAnsi="Times New Roman" w:cs="Times New Roman"/>
              </w:rPr>
              <w:t xml:space="preserve">Komisjon võtab asjakohasel juhul arvesse </w:t>
            </w:r>
            <w:r w:rsidRPr="00544DC9">
              <w:rPr>
                <w:rFonts w:ascii="Times New Roman" w:hAnsi="Times New Roman" w:cs="Times New Roman"/>
              </w:rPr>
              <w:lastRenderedPageBreak/>
              <w:t>kõiki käesoleva artikli kohaselt toimuva dialoogi käigus väljendatud seisukohtadest tulenevaid asjaolusid, sealhulgas artiklis 18 osutatud küsimusi käsitlevaid Euroopa Parlamendi resolutsioone, tehes seda ka käesoleva direktiivi toimimise läbivaatamisel.</w:t>
            </w:r>
          </w:p>
          <w:p w14:paraId="3E01A817" w14:textId="4597492B" w:rsidR="0007690E" w:rsidRPr="00544DC9" w:rsidRDefault="0007690E"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3FB11FFA" w14:textId="689E9985" w:rsidR="00F91092" w:rsidRPr="00544DC9" w:rsidRDefault="00DC6659" w:rsidP="001A48A2">
            <w:pPr>
              <w:spacing w:after="0" w:line="240" w:lineRule="auto"/>
              <w:rPr>
                <w:rFonts w:ascii="Times New Roman" w:hAnsi="Times New Roman" w:cs="Times New Roman"/>
              </w:rPr>
            </w:pPr>
            <w:r w:rsidRPr="00544DC9">
              <w:rPr>
                <w:rFonts w:ascii="Times New Roman" w:hAnsi="Times New Roman" w:cs="Times New Roman"/>
              </w:rPr>
              <w:lastRenderedPageBreak/>
              <w:t>Ei</w:t>
            </w:r>
          </w:p>
        </w:tc>
        <w:tc>
          <w:tcPr>
            <w:tcW w:w="951" w:type="pct"/>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09248DD2" w14:textId="4C407D36" w:rsidR="00F91092" w:rsidRPr="00544DC9" w:rsidRDefault="00F91092" w:rsidP="001A48A2">
            <w:pPr>
              <w:spacing w:after="0" w:line="240" w:lineRule="auto"/>
              <w:rPr>
                <w:rFonts w:ascii="Times New Roman" w:hAnsi="Times New Roman" w:cs="Times New Roman"/>
              </w:rPr>
            </w:pP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27DC0A68" w14:textId="772C782E" w:rsidR="00F91092" w:rsidRPr="00544DC9" w:rsidRDefault="00DC6659" w:rsidP="001A48A2">
            <w:pPr>
              <w:spacing w:after="0" w:line="240" w:lineRule="auto"/>
              <w:rPr>
                <w:rFonts w:ascii="Times New Roman" w:hAnsi="Times New Roman" w:cs="Times New Roman"/>
              </w:rPr>
            </w:pPr>
            <w:r w:rsidRPr="00544DC9">
              <w:rPr>
                <w:rFonts w:ascii="Times New Roman" w:hAnsi="Times New Roman" w:cs="Times New Roman"/>
              </w:rPr>
              <w:t xml:space="preserve">Euroopa Komisjoni tegevust </w:t>
            </w:r>
            <w:r w:rsidR="009A7C50" w:rsidRPr="00544DC9">
              <w:rPr>
                <w:rFonts w:ascii="Times New Roman" w:hAnsi="Times New Roman" w:cs="Times New Roman"/>
              </w:rPr>
              <w:t xml:space="preserve">reguleeriv säte. </w:t>
            </w:r>
          </w:p>
          <w:p w14:paraId="5A615627" w14:textId="2B67E1B5" w:rsidR="00F91092" w:rsidRPr="00544DC9" w:rsidRDefault="00F91092" w:rsidP="001A48A2">
            <w:pPr>
              <w:spacing w:after="0" w:line="240" w:lineRule="auto"/>
              <w:rPr>
                <w:rFonts w:ascii="Times New Roman" w:hAnsi="Times New Roman" w:cs="Times New Roman"/>
              </w:rPr>
            </w:pPr>
          </w:p>
        </w:tc>
      </w:tr>
      <w:tr w:rsidR="00F91092" w:rsidRPr="00544DC9" w14:paraId="6B15357A" w14:textId="77777777" w:rsidTr="00D7442A">
        <w:trPr>
          <w:trHeight w:val="135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2DB1B7E1" w14:textId="77777777" w:rsidR="00F91092" w:rsidRPr="00544DC9" w:rsidRDefault="000E7075" w:rsidP="001A48A2">
            <w:pPr>
              <w:spacing w:after="0" w:line="240" w:lineRule="auto"/>
              <w:rPr>
                <w:rFonts w:ascii="Times New Roman" w:hAnsi="Times New Roman" w:cs="Times New Roman"/>
              </w:rPr>
            </w:pPr>
            <w:r w:rsidRPr="00544DC9">
              <w:rPr>
                <w:rFonts w:ascii="Times New Roman" w:hAnsi="Times New Roman" w:cs="Times New Roman"/>
              </w:rPr>
              <w:lastRenderedPageBreak/>
              <w:t>Art 20 lg 1</w:t>
            </w:r>
          </w:p>
          <w:p w14:paraId="7DE1CD5B" w14:textId="77777777" w:rsidR="000E7075" w:rsidRPr="00544DC9" w:rsidRDefault="000E7075" w:rsidP="001A48A2">
            <w:pPr>
              <w:spacing w:after="0" w:line="240" w:lineRule="auto"/>
              <w:rPr>
                <w:rFonts w:ascii="Times New Roman" w:hAnsi="Times New Roman" w:cs="Times New Roman"/>
              </w:rPr>
            </w:pPr>
          </w:p>
          <w:p w14:paraId="5A900748" w14:textId="77777777" w:rsidR="000E7075" w:rsidRPr="00544DC9" w:rsidRDefault="000E7075" w:rsidP="001A48A2">
            <w:pPr>
              <w:spacing w:after="0" w:line="240" w:lineRule="auto"/>
              <w:rPr>
                <w:rFonts w:ascii="Times New Roman" w:hAnsi="Times New Roman" w:cs="Times New Roman"/>
                <w:b/>
                <w:bCs/>
              </w:rPr>
            </w:pPr>
            <w:r w:rsidRPr="00544DC9">
              <w:rPr>
                <w:rFonts w:ascii="Times New Roman" w:hAnsi="Times New Roman" w:cs="Times New Roman"/>
                <w:b/>
                <w:bCs/>
              </w:rPr>
              <w:t>Artikkel 20</w:t>
            </w:r>
          </w:p>
          <w:p w14:paraId="62742C4C" w14:textId="77777777" w:rsidR="000E7075" w:rsidRPr="00544DC9" w:rsidRDefault="000E7075" w:rsidP="001A48A2">
            <w:pPr>
              <w:spacing w:after="0" w:line="240" w:lineRule="auto"/>
              <w:rPr>
                <w:rFonts w:ascii="Times New Roman" w:hAnsi="Times New Roman" w:cs="Times New Roman"/>
                <w:b/>
                <w:bCs/>
              </w:rPr>
            </w:pPr>
            <w:r w:rsidRPr="00544DC9">
              <w:rPr>
                <w:rFonts w:ascii="Times New Roman" w:hAnsi="Times New Roman" w:cs="Times New Roman"/>
                <w:b/>
                <w:bCs/>
              </w:rPr>
              <w:t>Miinimumnõuded</w:t>
            </w:r>
          </w:p>
          <w:p w14:paraId="1DD442F7" w14:textId="77777777" w:rsidR="000E7075" w:rsidRPr="00544DC9" w:rsidRDefault="000E7075" w:rsidP="001A48A2">
            <w:pPr>
              <w:spacing w:after="0" w:line="240" w:lineRule="auto"/>
              <w:rPr>
                <w:rFonts w:ascii="Times New Roman" w:hAnsi="Times New Roman" w:cs="Times New Roman"/>
              </w:rPr>
            </w:pPr>
          </w:p>
          <w:p w14:paraId="7319D206" w14:textId="4FF130F0" w:rsidR="000E7075" w:rsidRPr="00544DC9" w:rsidRDefault="000E7075" w:rsidP="001A48A2">
            <w:pPr>
              <w:spacing w:after="0" w:line="240" w:lineRule="auto"/>
              <w:rPr>
                <w:rFonts w:ascii="Times New Roman" w:hAnsi="Times New Roman" w:cs="Times New Roman"/>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Liikmesriigid võivad kehtestada või säilitada sätted, mis on soodsamad kui käesolevas direktiivis sätestatud miinimumnõuded.</w:t>
            </w:r>
          </w:p>
          <w:p w14:paraId="690BD810" w14:textId="0E7399C9" w:rsidR="000E7075" w:rsidRPr="00544DC9" w:rsidRDefault="000E7075"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113D1914" w14:textId="77777777" w:rsidR="00F91092" w:rsidRPr="00544DC9" w:rsidRDefault="000E7075" w:rsidP="001A48A2">
            <w:pPr>
              <w:spacing w:after="0" w:line="240" w:lineRule="auto"/>
              <w:rPr>
                <w:rFonts w:ascii="Times New Roman" w:hAnsi="Times New Roman" w:cs="Times New Roman"/>
              </w:rPr>
            </w:pPr>
            <w:r w:rsidRPr="00544DC9">
              <w:rPr>
                <w:rFonts w:ascii="Times New Roman" w:hAnsi="Times New Roman" w:cs="Times New Roman"/>
              </w:rPr>
              <w:t>Art 20 lg 1</w:t>
            </w:r>
          </w:p>
          <w:p w14:paraId="117141C8" w14:textId="77777777" w:rsidR="000E7075" w:rsidRPr="00544DC9" w:rsidRDefault="000E7075" w:rsidP="001A48A2">
            <w:pPr>
              <w:spacing w:after="0" w:line="240" w:lineRule="auto"/>
              <w:rPr>
                <w:rFonts w:ascii="Times New Roman" w:hAnsi="Times New Roman" w:cs="Times New Roman"/>
              </w:rPr>
            </w:pPr>
          </w:p>
          <w:p w14:paraId="11EC2138" w14:textId="77777777" w:rsidR="00A62550" w:rsidRPr="00544DC9" w:rsidRDefault="00A62550" w:rsidP="001A48A2">
            <w:pPr>
              <w:spacing w:after="0" w:line="240" w:lineRule="auto"/>
              <w:rPr>
                <w:rFonts w:ascii="Times New Roman" w:hAnsi="Times New Roman" w:cs="Times New Roman"/>
                <w:b/>
                <w:bCs/>
              </w:rPr>
            </w:pPr>
            <w:r w:rsidRPr="00544DC9">
              <w:rPr>
                <w:rFonts w:ascii="Times New Roman" w:hAnsi="Times New Roman" w:cs="Times New Roman"/>
                <w:b/>
                <w:bCs/>
              </w:rPr>
              <w:t>Artikkel 20</w:t>
            </w:r>
          </w:p>
          <w:p w14:paraId="2AC31353" w14:textId="77777777" w:rsidR="00A62550" w:rsidRPr="00544DC9" w:rsidRDefault="00A62550" w:rsidP="001A48A2">
            <w:pPr>
              <w:spacing w:after="0" w:line="240" w:lineRule="auto"/>
              <w:rPr>
                <w:rFonts w:ascii="Times New Roman" w:hAnsi="Times New Roman" w:cs="Times New Roman"/>
                <w:b/>
                <w:bCs/>
              </w:rPr>
            </w:pPr>
            <w:r w:rsidRPr="00544DC9">
              <w:rPr>
                <w:rFonts w:ascii="Times New Roman" w:hAnsi="Times New Roman" w:cs="Times New Roman"/>
                <w:b/>
                <w:bCs/>
              </w:rPr>
              <w:t>Miinimumnõuded</w:t>
            </w:r>
          </w:p>
          <w:p w14:paraId="18C9108D" w14:textId="77777777" w:rsidR="00A62550" w:rsidRPr="00544DC9" w:rsidRDefault="00A62550" w:rsidP="001A48A2">
            <w:pPr>
              <w:spacing w:after="0" w:line="240" w:lineRule="auto"/>
              <w:rPr>
                <w:rFonts w:ascii="Times New Roman" w:hAnsi="Times New Roman" w:cs="Times New Roman"/>
                <w:b/>
                <w:bCs/>
              </w:rPr>
            </w:pPr>
          </w:p>
          <w:p w14:paraId="748CA9F1" w14:textId="013BB2B9" w:rsidR="00A62550" w:rsidRPr="00544DC9" w:rsidRDefault="00A62550" w:rsidP="001A48A2">
            <w:pPr>
              <w:spacing w:after="0" w:line="240" w:lineRule="auto"/>
              <w:rPr>
                <w:rFonts w:ascii="Times New Roman" w:hAnsi="Times New Roman" w:cs="Times New Roman"/>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Liikmesriigid võivad kehtestada või säilitada sätted, mis on soodsamad kui käesolevas direktiivis sätestatud miinimumnõuded.</w:t>
            </w:r>
          </w:p>
          <w:p w14:paraId="5820E603" w14:textId="480107D2" w:rsidR="000E7075" w:rsidRPr="00544DC9" w:rsidRDefault="000E7075"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675E61C2" w14:textId="3B2CD015" w:rsidR="00F91092" w:rsidRPr="00544DC9" w:rsidRDefault="00A5786C" w:rsidP="001A48A2">
            <w:pPr>
              <w:spacing w:after="0" w:line="240" w:lineRule="auto"/>
              <w:rPr>
                <w:rFonts w:ascii="Times New Roman" w:hAnsi="Times New Roman" w:cs="Times New Roman"/>
              </w:rPr>
            </w:pPr>
            <w:r w:rsidRPr="00544DC9">
              <w:rPr>
                <w:rFonts w:ascii="Times New Roman" w:hAnsi="Times New Roman" w:cs="Times New Roman"/>
              </w:rPr>
              <w:t>Ei</w:t>
            </w:r>
          </w:p>
        </w:tc>
        <w:tc>
          <w:tcPr>
            <w:tcW w:w="951" w:type="pct"/>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2AD937B4" w14:textId="6197AA72" w:rsidR="00F91092" w:rsidRPr="00544DC9" w:rsidRDefault="00F91092" w:rsidP="001A48A2">
            <w:pPr>
              <w:spacing w:after="0" w:line="240" w:lineRule="auto"/>
              <w:rPr>
                <w:rFonts w:ascii="Times New Roman" w:hAnsi="Times New Roman" w:cs="Times New Roman"/>
                <w:b/>
                <w:bCs/>
              </w:rPr>
            </w:pP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6A3AC144" w14:textId="0530112B" w:rsidR="00F91092" w:rsidRPr="00544DC9" w:rsidRDefault="001369BE" w:rsidP="001A48A2">
            <w:pPr>
              <w:spacing w:after="0" w:line="240" w:lineRule="auto"/>
              <w:rPr>
                <w:rFonts w:ascii="Times New Roman" w:hAnsi="Times New Roman" w:cs="Times New Roman"/>
              </w:rPr>
            </w:pPr>
            <w:r w:rsidRPr="00544DC9">
              <w:rPr>
                <w:rFonts w:ascii="Times New Roman" w:hAnsi="Times New Roman" w:cs="Times New Roman"/>
              </w:rPr>
              <w:t xml:space="preserve">Luba liikmesriikidele kehtestada või säilitada </w:t>
            </w:r>
            <w:r w:rsidR="005934E3" w:rsidRPr="00544DC9">
              <w:rPr>
                <w:rFonts w:ascii="Times New Roman" w:hAnsi="Times New Roman" w:cs="Times New Roman"/>
              </w:rPr>
              <w:t xml:space="preserve">direktiivis sätestatud miinimumnõuetest soodsamad sätted. </w:t>
            </w:r>
            <w:r w:rsidR="00C32FA8" w:rsidRPr="00544DC9">
              <w:rPr>
                <w:rFonts w:ascii="Times New Roman" w:hAnsi="Times New Roman" w:cs="Times New Roman"/>
              </w:rPr>
              <w:t xml:space="preserve">Ei eelda siseriiklikku õigusesse eraldi normi kehtestamist. </w:t>
            </w:r>
          </w:p>
        </w:tc>
      </w:tr>
      <w:tr w:rsidR="00AD7E48" w:rsidRPr="00544DC9" w14:paraId="1105509D" w14:textId="77777777" w:rsidTr="00D7442A">
        <w:trPr>
          <w:trHeight w:val="845"/>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68432FEF" w14:textId="77777777" w:rsidR="00865659" w:rsidRPr="00544DC9" w:rsidRDefault="00865659" w:rsidP="001A48A2">
            <w:pPr>
              <w:spacing w:after="0" w:line="240" w:lineRule="auto"/>
              <w:rPr>
                <w:rFonts w:ascii="Times New Roman" w:hAnsi="Times New Roman" w:cs="Times New Roman"/>
              </w:rPr>
            </w:pPr>
            <w:r w:rsidRPr="00544DC9">
              <w:rPr>
                <w:rFonts w:ascii="Times New Roman" w:hAnsi="Times New Roman" w:cs="Times New Roman"/>
              </w:rPr>
              <w:t>Art 20 lg 2</w:t>
            </w:r>
          </w:p>
          <w:p w14:paraId="7492C9B9" w14:textId="77777777" w:rsidR="00865659" w:rsidRPr="00544DC9" w:rsidRDefault="00865659" w:rsidP="001A48A2">
            <w:pPr>
              <w:spacing w:after="0" w:line="240" w:lineRule="auto"/>
              <w:rPr>
                <w:rFonts w:ascii="Times New Roman" w:hAnsi="Times New Roman" w:cs="Times New Roman"/>
              </w:rPr>
            </w:pPr>
          </w:p>
          <w:p w14:paraId="3285A582" w14:textId="506096EF" w:rsidR="00AD7E48" w:rsidRPr="00544DC9" w:rsidRDefault="00865659" w:rsidP="001A48A2">
            <w:pPr>
              <w:spacing w:after="0" w:line="240" w:lineRule="auto"/>
              <w:rPr>
                <w:rFonts w:ascii="Times New Roman" w:hAnsi="Times New Roman" w:cs="Times New Roman"/>
              </w:rPr>
            </w:pPr>
            <w:r w:rsidRPr="00544DC9">
              <w:rPr>
                <w:rFonts w:ascii="Times New Roman" w:hAnsi="Times New Roman" w:cs="Times New Roman"/>
              </w:rPr>
              <w:t>2.</w:t>
            </w:r>
            <w:r w:rsidR="000B7F16" w:rsidRPr="00544DC9">
              <w:rPr>
                <w:rFonts w:ascii="Times New Roman" w:hAnsi="Times New Roman" w:cs="Times New Roman"/>
              </w:rPr>
              <w:t xml:space="preserve"> </w:t>
            </w:r>
            <w:r w:rsidRPr="00544DC9">
              <w:rPr>
                <w:rFonts w:ascii="Times New Roman" w:hAnsi="Times New Roman" w:cs="Times New Roman"/>
              </w:rPr>
              <w:t xml:space="preserve">Käesoleva direktiivi rakendamine ei tohi mitte mingitel asjaoludel osutuda põhjuseks, et alandada diskrimineerimise eest pakutava kaitse taset, mille liikmesriigid on juba taganud </w:t>
            </w:r>
            <w:r w:rsidRPr="00544DC9">
              <w:rPr>
                <w:rFonts w:ascii="Times New Roman" w:hAnsi="Times New Roman" w:cs="Times New Roman"/>
              </w:rPr>
              <w:lastRenderedPageBreak/>
              <w:t>direktiividega 79/7/EMÜ, 2000/43/EÜ, 2000/78/EÜ ja 2004/113/EÜ hõlmatud valdkondades.</w:t>
            </w:r>
            <w:r w:rsidRPr="00544DC9">
              <w:rPr>
                <w:rFonts w:ascii="Times New Roman" w:hAnsi="Times New Roman" w:cs="Times New Roman"/>
              </w:rPr>
              <w:tab/>
            </w: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1ECFA156" w14:textId="77777777" w:rsidR="00865659" w:rsidRPr="00544DC9" w:rsidRDefault="00865659" w:rsidP="001A48A2">
            <w:pPr>
              <w:spacing w:after="0" w:line="240" w:lineRule="auto"/>
              <w:rPr>
                <w:rFonts w:ascii="Times New Roman" w:hAnsi="Times New Roman" w:cs="Times New Roman"/>
              </w:rPr>
            </w:pPr>
            <w:r w:rsidRPr="00544DC9">
              <w:rPr>
                <w:rFonts w:ascii="Times New Roman" w:hAnsi="Times New Roman" w:cs="Times New Roman"/>
              </w:rPr>
              <w:lastRenderedPageBreak/>
              <w:t>Art 20 lg 2</w:t>
            </w:r>
          </w:p>
          <w:p w14:paraId="1E6D2C39" w14:textId="77777777" w:rsidR="00865659" w:rsidRPr="00544DC9" w:rsidRDefault="00865659" w:rsidP="001A48A2">
            <w:pPr>
              <w:spacing w:after="0" w:line="240" w:lineRule="auto"/>
              <w:rPr>
                <w:rFonts w:ascii="Times New Roman" w:hAnsi="Times New Roman" w:cs="Times New Roman"/>
              </w:rPr>
            </w:pPr>
          </w:p>
          <w:p w14:paraId="4C2B3608" w14:textId="40FE8332" w:rsidR="00AD7E48" w:rsidRPr="00544DC9" w:rsidRDefault="00865659" w:rsidP="001A48A2">
            <w:pPr>
              <w:spacing w:after="0" w:line="240" w:lineRule="auto"/>
              <w:rPr>
                <w:rFonts w:ascii="Times New Roman" w:hAnsi="Times New Roman" w:cs="Times New Roman"/>
              </w:rPr>
            </w:pPr>
            <w:r w:rsidRPr="00544DC9">
              <w:rPr>
                <w:rFonts w:ascii="Times New Roman" w:hAnsi="Times New Roman" w:cs="Times New Roman"/>
              </w:rPr>
              <w:t>2.</w:t>
            </w:r>
            <w:r w:rsidR="000B7F16" w:rsidRPr="00544DC9">
              <w:rPr>
                <w:rFonts w:ascii="Times New Roman" w:hAnsi="Times New Roman" w:cs="Times New Roman"/>
              </w:rPr>
              <w:t xml:space="preserve"> </w:t>
            </w:r>
            <w:r w:rsidRPr="00544DC9">
              <w:rPr>
                <w:rFonts w:ascii="Times New Roman" w:hAnsi="Times New Roman" w:cs="Times New Roman"/>
              </w:rPr>
              <w:t xml:space="preserve">Käesoleva direktiivi rakendamine ei tohi mitte mingitel asjaoludel osutuda põhjuseks, et alandada diskrimineerimise eest pakutava kaitse taset, mille liikmesriigid on juba taganud </w:t>
            </w:r>
            <w:r w:rsidRPr="00544DC9">
              <w:rPr>
                <w:rFonts w:ascii="Times New Roman" w:hAnsi="Times New Roman" w:cs="Times New Roman"/>
              </w:rPr>
              <w:lastRenderedPageBreak/>
              <w:t>direktiividega 2006/54/EÜ ja 2010/41/EL hõlmatud valdkondades.</w:t>
            </w: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30C4A786" w14:textId="5B68565B" w:rsidR="00AD7E48" w:rsidRPr="00544DC9" w:rsidRDefault="001E0FCD" w:rsidP="001A48A2">
            <w:pPr>
              <w:spacing w:after="0" w:line="240" w:lineRule="auto"/>
              <w:rPr>
                <w:rFonts w:ascii="Times New Roman" w:hAnsi="Times New Roman" w:cs="Times New Roman"/>
              </w:rPr>
            </w:pPr>
            <w:r w:rsidRPr="00544DC9">
              <w:rPr>
                <w:rFonts w:ascii="Times New Roman" w:hAnsi="Times New Roman" w:cs="Times New Roman"/>
              </w:rPr>
              <w:lastRenderedPageBreak/>
              <w:t>Ei</w:t>
            </w:r>
          </w:p>
        </w:tc>
        <w:tc>
          <w:tcPr>
            <w:tcW w:w="951" w:type="pct"/>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035B98A0" w14:textId="77777777" w:rsidR="00AD7E48" w:rsidRPr="00544DC9" w:rsidRDefault="00AD7E48" w:rsidP="001A48A2">
            <w:pPr>
              <w:spacing w:after="0" w:line="240" w:lineRule="auto"/>
              <w:rPr>
                <w:rFonts w:ascii="Times New Roman" w:hAnsi="Times New Roman" w:cs="Times New Roman"/>
                <w:b/>
                <w:bCs/>
              </w:rPr>
            </w:pP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6BFAD68A" w14:textId="2D9C7618" w:rsidR="00AD7E48" w:rsidRPr="00544DC9" w:rsidRDefault="00900CE5" w:rsidP="001A48A2">
            <w:pPr>
              <w:spacing w:after="0" w:line="240" w:lineRule="auto"/>
              <w:rPr>
                <w:rFonts w:ascii="Times New Roman" w:hAnsi="Times New Roman" w:cs="Times New Roman"/>
              </w:rPr>
            </w:pPr>
            <w:r w:rsidRPr="00544DC9">
              <w:rPr>
                <w:rFonts w:ascii="Times New Roman" w:hAnsi="Times New Roman" w:cs="Times New Roman"/>
              </w:rPr>
              <w:t xml:space="preserve">Keeld direktiivi rakendamisega seoses alandada </w:t>
            </w:r>
            <w:r w:rsidR="00C747F2" w:rsidRPr="00544DC9">
              <w:rPr>
                <w:rFonts w:ascii="Times New Roman" w:hAnsi="Times New Roman" w:cs="Times New Roman"/>
              </w:rPr>
              <w:t>liikmesriikides juba kehtivat diskrimineerimise eest pakutava kaitse taset</w:t>
            </w:r>
            <w:r w:rsidR="002343E1" w:rsidRPr="00544DC9">
              <w:rPr>
                <w:rFonts w:ascii="Times New Roman" w:hAnsi="Times New Roman" w:cs="Times New Roman"/>
              </w:rPr>
              <w:t xml:space="preserve">. Keeldu on </w:t>
            </w:r>
            <w:r w:rsidR="00A5786C" w:rsidRPr="00544DC9">
              <w:rPr>
                <w:rFonts w:ascii="Times New Roman" w:hAnsi="Times New Roman" w:cs="Times New Roman"/>
              </w:rPr>
              <w:t xml:space="preserve">direktiivi ülevõtmisel arvestatud. </w:t>
            </w:r>
          </w:p>
        </w:tc>
      </w:tr>
      <w:tr w:rsidR="00AD7E48" w:rsidRPr="00544DC9" w14:paraId="6E64DDD0" w14:textId="77777777" w:rsidTr="00D7442A">
        <w:trPr>
          <w:trHeight w:val="135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35536864" w14:textId="77777777" w:rsidR="00AD7E48" w:rsidRPr="00544DC9" w:rsidRDefault="002A4766" w:rsidP="001A48A2">
            <w:pPr>
              <w:spacing w:after="0" w:line="240" w:lineRule="auto"/>
              <w:rPr>
                <w:rFonts w:ascii="Times New Roman" w:hAnsi="Times New Roman" w:cs="Times New Roman"/>
              </w:rPr>
            </w:pPr>
            <w:r w:rsidRPr="00544DC9">
              <w:rPr>
                <w:rFonts w:ascii="Times New Roman" w:hAnsi="Times New Roman" w:cs="Times New Roman"/>
              </w:rPr>
              <w:t>Art 21 lg 1</w:t>
            </w:r>
          </w:p>
          <w:p w14:paraId="1C2DD7DA" w14:textId="77777777" w:rsidR="002A4766" w:rsidRPr="00544DC9" w:rsidRDefault="002A4766" w:rsidP="001A48A2">
            <w:pPr>
              <w:spacing w:after="0" w:line="240" w:lineRule="auto"/>
              <w:rPr>
                <w:rFonts w:ascii="Times New Roman" w:hAnsi="Times New Roman" w:cs="Times New Roman"/>
              </w:rPr>
            </w:pPr>
          </w:p>
          <w:p w14:paraId="25BE9300" w14:textId="77777777" w:rsidR="002A4766" w:rsidRPr="00544DC9" w:rsidRDefault="002A4766" w:rsidP="001A48A2">
            <w:pPr>
              <w:spacing w:after="0" w:line="240" w:lineRule="auto"/>
              <w:rPr>
                <w:rFonts w:ascii="Times New Roman" w:hAnsi="Times New Roman" w:cs="Times New Roman"/>
                <w:b/>
                <w:bCs/>
              </w:rPr>
            </w:pPr>
            <w:r w:rsidRPr="00544DC9">
              <w:rPr>
                <w:rFonts w:ascii="Times New Roman" w:hAnsi="Times New Roman" w:cs="Times New Roman"/>
                <w:b/>
                <w:bCs/>
              </w:rPr>
              <w:t>Artikkel 21</w:t>
            </w:r>
          </w:p>
          <w:p w14:paraId="1B1A2172" w14:textId="77777777" w:rsidR="002A4766" w:rsidRPr="00544DC9" w:rsidRDefault="002A4766" w:rsidP="001A48A2">
            <w:pPr>
              <w:spacing w:after="0" w:line="240" w:lineRule="auto"/>
              <w:rPr>
                <w:rFonts w:ascii="Times New Roman" w:hAnsi="Times New Roman" w:cs="Times New Roman"/>
                <w:b/>
                <w:bCs/>
              </w:rPr>
            </w:pPr>
            <w:r w:rsidRPr="00544DC9">
              <w:rPr>
                <w:rFonts w:ascii="Times New Roman" w:hAnsi="Times New Roman" w:cs="Times New Roman"/>
                <w:b/>
                <w:bCs/>
              </w:rPr>
              <w:t>Isikuandmete töötlemine</w:t>
            </w:r>
          </w:p>
          <w:p w14:paraId="5481DFF7" w14:textId="77777777" w:rsidR="002A4766" w:rsidRPr="00544DC9" w:rsidRDefault="002A4766" w:rsidP="001A48A2">
            <w:pPr>
              <w:spacing w:after="0" w:line="240" w:lineRule="auto"/>
              <w:rPr>
                <w:rFonts w:ascii="Times New Roman" w:hAnsi="Times New Roman" w:cs="Times New Roman"/>
              </w:rPr>
            </w:pPr>
          </w:p>
          <w:p w14:paraId="1579E07F" w14:textId="092AF7DF" w:rsidR="002A4766" w:rsidRPr="00544DC9" w:rsidRDefault="002A4766" w:rsidP="001A48A2">
            <w:pPr>
              <w:spacing w:after="0" w:line="240" w:lineRule="auto"/>
              <w:rPr>
                <w:rFonts w:ascii="Times New Roman" w:hAnsi="Times New Roman" w:cs="Times New Roman"/>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tagavad, et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võivad koguda ja töödelda isikuandmeid ainult juhul, kui see on vajalik käesolevast direktiivist tulenevate ülesannete täitmiseks.</w:t>
            </w:r>
          </w:p>
          <w:p w14:paraId="5D17C870" w14:textId="5C9F9C3F" w:rsidR="002A4766" w:rsidRPr="00544DC9" w:rsidRDefault="002A4766"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3D8329E9" w14:textId="77777777" w:rsidR="00AD7E48" w:rsidRPr="00544DC9" w:rsidRDefault="002A4766" w:rsidP="001A48A2">
            <w:pPr>
              <w:spacing w:after="0" w:line="240" w:lineRule="auto"/>
              <w:rPr>
                <w:rFonts w:ascii="Times New Roman" w:hAnsi="Times New Roman" w:cs="Times New Roman"/>
              </w:rPr>
            </w:pPr>
            <w:r w:rsidRPr="00544DC9">
              <w:rPr>
                <w:rFonts w:ascii="Times New Roman" w:hAnsi="Times New Roman" w:cs="Times New Roman"/>
              </w:rPr>
              <w:t>Art 21 lg 1</w:t>
            </w:r>
          </w:p>
          <w:p w14:paraId="4BC060FC" w14:textId="77777777" w:rsidR="002A4766" w:rsidRPr="00544DC9" w:rsidRDefault="002A4766" w:rsidP="001A48A2">
            <w:pPr>
              <w:spacing w:after="0" w:line="240" w:lineRule="auto"/>
              <w:rPr>
                <w:rFonts w:ascii="Times New Roman" w:hAnsi="Times New Roman" w:cs="Times New Roman"/>
              </w:rPr>
            </w:pPr>
          </w:p>
          <w:p w14:paraId="06690070" w14:textId="77777777" w:rsidR="008C5381" w:rsidRPr="00544DC9" w:rsidRDefault="008C5381" w:rsidP="001A48A2">
            <w:pPr>
              <w:spacing w:after="0" w:line="240" w:lineRule="auto"/>
              <w:rPr>
                <w:rFonts w:ascii="Times New Roman" w:hAnsi="Times New Roman" w:cs="Times New Roman"/>
                <w:b/>
                <w:bCs/>
              </w:rPr>
            </w:pPr>
            <w:r w:rsidRPr="00544DC9">
              <w:rPr>
                <w:rFonts w:ascii="Times New Roman" w:hAnsi="Times New Roman" w:cs="Times New Roman"/>
                <w:b/>
                <w:bCs/>
              </w:rPr>
              <w:t>Artikkel 21</w:t>
            </w:r>
          </w:p>
          <w:p w14:paraId="05428289" w14:textId="77777777" w:rsidR="008C5381" w:rsidRPr="00544DC9" w:rsidRDefault="008C5381" w:rsidP="001A48A2">
            <w:pPr>
              <w:spacing w:after="0" w:line="240" w:lineRule="auto"/>
              <w:rPr>
                <w:rFonts w:ascii="Times New Roman" w:hAnsi="Times New Roman" w:cs="Times New Roman"/>
                <w:b/>
                <w:bCs/>
              </w:rPr>
            </w:pPr>
            <w:r w:rsidRPr="00544DC9">
              <w:rPr>
                <w:rFonts w:ascii="Times New Roman" w:hAnsi="Times New Roman" w:cs="Times New Roman"/>
                <w:b/>
                <w:bCs/>
              </w:rPr>
              <w:t>Isikuandmete töötlemine</w:t>
            </w:r>
          </w:p>
          <w:p w14:paraId="63967DEF" w14:textId="77777777" w:rsidR="008C5381" w:rsidRPr="00544DC9" w:rsidRDefault="008C5381" w:rsidP="001A48A2">
            <w:pPr>
              <w:spacing w:after="0" w:line="240" w:lineRule="auto"/>
              <w:rPr>
                <w:rFonts w:ascii="Times New Roman" w:hAnsi="Times New Roman" w:cs="Times New Roman"/>
                <w:b/>
                <w:bCs/>
              </w:rPr>
            </w:pPr>
          </w:p>
          <w:p w14:paraId="74714BF3" w14:textId="2721B3C9" w:rsidR="002A4766" w:rsidRPr="00544DC9" w:rsidRDefault="008C5381" w:rsidP="00103816">
            <w:pPr>
              <w:spacing w:after="0" w:line="240" w:lineRule="auto"/>
              <w:rPr>
                <w:rFonts w:ascii="Times New Roman" w:hAnsi="Times New Roman" w:cs="Times New Roman"/>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tagavad, et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võivad koguda ja töödelda isikuandmeid ainult juhul, kui see on vajalik käesolevast direktiivist tulenevate ülesannete täitmiseks.</w:t>
            </w: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397B8C42" w14:textId="3D439366" w:rsidR="00AD7E48" w:rsidRPr="00544DC9" w:rsidRDefault="00C90F97" w:rsidP="001A48A2">
            <w:pPr>
              <w:spacing w:after="0" w:line="240" w:lineRule="auto"/>
              <w:rPr>
                <w:rFonts w:ascii="Times New Roman" w:hAnsi="Times New Roman" w:cs="Times New Roman"/>
              </w:rPr>
            </w:pPr>
            <w:r w:rsidRPr="00544DC9">
              <w:rPr>
                <w:rFonts w:ascii="Times New Roman" w:hAnsi="Times New Roman" w:cs="Times New Roman"/>
              </w:rPr>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53C097DE" w14:textId="3409DA5A" w:rsidR="00AD7E48" w:rsidRPr="00544DC9" w:rsidRDefault="00F55CAE" w:rsidP="001A48A2">
            <w:pPr>
              <w:spacing w:after="0" w:line="240" w:lineRule="auto"/>
              <w:rPr>
                <w:rFonts w:ascii="Times New Roman" w:hAnsi="Times New Roman" w:cs="Times New Roman"/>
                <w:i/>
                <w:iCs/>
              </w:rPr>
            </w:pPr>
            <w:proofErr w:type="spellStart"/>
            <w:r w:rsidRPr="00544DC9">
              <w:rPr>
                <w:rFonts w:ascii="Times New Roman" w:hAnsi="Times New Roman" w:cs="Times New Roman"/>
              </w:rPr>
              <w:t>VõrdKS</w:t>
            </w:r>
            <w:proofErr w:type="spellEnd"/>
            <w:r w:rsidRPr="00544DC9">
              <w:rPr>
                <w:rFonts w:ascii="Times New Roman" w:hAnsi="Times New Roman" w:cs="Times New Roman"/>
                <w:i/>
                <w:iCs/>
              </w:rPr>
              <w:t xml:space="preserve"> § 16 </w:t>
            </w:r>
            <w:proofErr w:type="spellStart"/>
            <w:r w:rsidRPr="00544DC9">
              <w:rPr>
                <w:rFonts w:ascii="Times New Roman" w:hAnsi="Times New Roman" w:cs="Times New Roman"/>
                <w:i/>
                <w:iCs/>
              </w:rPr>
              <w:t>lg</w:t>
            </w:r>
            <w:r w:rsidR="009C3C64">
              <w:rPr>
                <w:rFonts w:ascii="Times New Roman" w:hAnsi="Times New Roman" w:cs="Times New Roman"/>
                <w:i/>
                <w:iCs/>
              </w:rPr>
              <w:t>-d</w:t>
            </w:r>
            <w:proofErr w:type="spellEnd"/>
            <w:r w:rsidRPr="00544DC9">
              <w:rPr>
                <w:rFonts w:ascii="Times New Roman" w:hAnsi="Times New Roman" w:cs="Times New Roman"/>
                <w:i/>
                <w:iCs/>
              </w:rPr>
              <w:t xml:space="preserve"> 6</w:t>
            </w:r>
            <w:r w:rsidR="00412C86">
              <w:rPr>
                <w:rFonts w:ascii="Times New Roman" w:hAnsi="Times New Roman" w:cs="Times New Roman"/>
                <w:i/>
                <w:iCs/>
              </w:rPr>
              <w:t>-9</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2FDD4AEA" w14:textId="23A202EB" w:rsidR="00AD7E48" w:rsidRPr="00544DC9" w:rsidRDefault="00B82EEF" w:rsidP="001A48A2">
            <w:pPr>
              <w:spacing w:after="0" w:line="240" w:lineRule="auto"/>
              <w:rPr>
                <w:rFonts w:ascii="Times New Roman" w:hAnsi="Times New Roman" w:cs="Times New Roman"/>
              </w:rPr>
            </w:pPr>
            <w:r w:rsidRPr="00544DC9">
              <w:rPr>
                <w:rFonts w:ascii="Times New Roman" w:hAnsi="Times New Roman" w:cs="Times New Roman"/>
              </w:rPr>
              <w:t xml:space="preserve">Eelnõu § 1 p 20. </w:t>
            </w:r>
            <w:r w:rsidR="00B154D6" w:rsidRPr="00544DC9">
              <w:rPr>
                <w:rFonts w:ascii="Times New Roman" w:hAnsi="Times New Roman" w:cs="Times New Roman"/>
              </w:rPr>
              <w:t xml:space="preserve">Volinikule antakse eelnõuga andmete kogumise ja töötlemise </w:t>
            </w:r>
            <w:r w:rsidR="00731F05" w:rsidRPr="00544DC9">
              <w:rPr>
                <w:rFonts w:ascii="Times New Roman" w:hAnsi="Times New Roman" w:cs="Times New Roman"/>
              </w:rPr>
              <w:t xml:space="preserve">pädevus </w:t>
            </w:r>
            <w:r w:rsidR="006760FC" w:rsidRPr="00544DC9">
              <w:rPr>
                <w:rFonts w:ascii="Times New Roman" w:hAnsi="Times New Roman" w:cs="Times New Roman"/>
              </w:rPr>
              <w:t xml:space="preserve">vaid direktiivist tulenevate pädevuste raames tegutsemiseks. </w:t>
            </w:r>
          </w:p>
          <w:p w14:paraId="2F6BA310" w14:textId="77777777" w:rsidR="006760FC" w:rsidRPr="00544DC9" w:rsidRDefault="006760FC" w:rsidP="001A48A2">
            <w:pPr>
              <w:spacing w:after="0" w:line="240" w:lineRule="auto"/>
              <w:rPr>
                <w:rFonts w:ascii="Times New Roman" w:hAnsi="Times New Roman" w:cs="Times New Roman"/>
              </w:rPr>
            </w:pPr>
          </w:p>
          <w:p w14:paraId="27D97B66" w14:textId="0404BB21" w:rsidR="006760FC" w:rsidRPr="00544DC9" w:rsidRDefault="006760FC" w:rsidP="006760FC">
            <w:pPr>
              <w:spacing w:after="0" w:line="240" w:lineRule="auto"/>
              <w:rPr>
                <w:rFonts w:ascii="Times New Roman" w:hAnsi="Times New Roman" w:cs="Times New Roman"/>
              </w:rPr>
            </w:pPr>
          </w:p>
          <w:p w14:paraId="1E8EFBF6" w14:textId="71A4CA66" w:rsidR="00B82EEF" w:rsidRPr="00544DC9" w:rsidRDefault="00B82EEF" w:rsidP="00B82EEF">
            <w:pPr>
              <w:spacing w:after="0" w:line="240" w:lineRule="auto"/>
              <w:rPr>
                <w:rFonts w:ascii="Times New Roman" w:hAnsi="Times New Roman" w:cs="Times New Roman"/>
              </w:rPr>
            </w:pPr>
          </w:p>
        </w:tc>
      </w:tr>
      <w:tr w:rsidR="00AD7E48" w:rsidRPr="00544DC9" w14:paraId="0F981F9A" w14:textId="77777777" w:rsidTr="00471581">
        <w:trPr>
          <w:trHeight w:val="703"/>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16104FB6" w14:textId="77777777" w:rsidR="00AD7E48" w:rsidRPr="00544DC9" w:rsidRDefault="002A4766" w:rsidP="001A48A2">
            <w:pPr>
              <w:spacing w:after="0" w:line="240" w:lineRule="auto"/>
              <w:rPr>
                <w:rFonts w:ascii="Times New Roman" w:hAnsi="Times New Roman" w:cs="Times New Roman"/>
              </w:rPr>
            </w:pPr>
            <w:r w:rsidRPr="00544DC9">
              <w:rPr>
                <w:rFonts w:ascii="Times New Roman" w:hAnsi="Times New Roman" w:cs="Times New Roman"/>
              </w:rPr>
              <w:t xml:space="preserve">Art 21 lg 2 </w:t>
            </w:r>
          </w:p>
          <w:p w14:paraId="37162580" w14:textId="77777777" w:rsidR="002A4766" w:rsidRPr="00544DC9" w:rsidRDefault="002A4766" w:rsidP="001A48A2">
            <w:pPr>
              <w:spacing w:after="0" w:line="240" w:lineRule="auto"/>
              <w:rPr>
                <w:rFonts w:ascii="Times New Roman" w:hAnsi="Times New Roman" w:cs="Times New Roman"/>
              </w:rPr>
            </w:pPr>
          </w:p>
          <w:p w14:paraId="72770666" w14:textId="2870A05C" w:rsidR="002A4766" w:rsidRPr="00544DC9" w:rsidRDefault="002A4766" w:rsidP="00471581">
            <w:pPr>
              <w:spacing w:after="0" w:line="240" w:lineRule="auto"/>
              <w:rPr>
                <w:rFonts w:ascii="Times New Roman" w:hAnsi="Times New Roman" w:cs="Times New Roman"/>
              </w:rPr>
            </w:pPr>
            <w:r w:rsidRPr="00544DC9">
              <w:rPr>
                <w:rFonts w:ascii="Times New Roman" w:hAnsi="Times New Roman" w:cs="Times New Roman"/>
              </w:rPr>
              <w:t>2.</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tagavad, et kui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töötlevad määruse (EL) 2016/679 artikli 9 lõikes 1 osutatud isikuandmete eriliike, nähakse ette sobivad ja konkreetsed meetmed, et kaitsta andmesubjekti põhiõigusi ja huve.</w:t>
            </w: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49EDBC63" w14:textId="77777777" w:rsidR="00AD7E48" w:rsidRPr="00544DC9" w:rsidRDefault="002A4766" w:rsidP="001A48A2">
            <w:pPr>
              <w:spacing w:after="0" w:line="240" w:lineRule="auto"/>
              <w:rPr>
                <w:rFonts w:ascii="Times New Roman" w:hAnsi="Times New Roman" w:cs="Times New Roman"/>
              </w:rPr>
            </w:pPr>
            <w:r w:rsidRPr="00544DC9">
              <w:rPr>
                <w:rFonts w:ascii="Times New Roman" w:hAnsi="Times New Roman" w:cs="Times New Roman"/>
              </w:rPr>
              <w:t>Art 21 lg 2</w:t>
            </w:r>
          </w:p>
          <w:p w14:paraId="659FE8E0" w14:textId="77777777" w:rsidR="002A4766" w:rsidRPr="00544DC9" w:rsidRDefault="002A4766" w:rsidP="001A48A2">
            <w:pPr>
              <w:spacing w:after="0" w:line="240" w:lineRule="auto"/>
              <w:rPr>
                <w:rFonts w:ascii="Times New Roman" w:hAnsi="Times New Roman" w:cs="Times New Roman"/>
              </w:rPr>
            </w:pPr>
          </w:p>
          <w:p w14:paraId="5B3D6D11" w14:textId="2DDBCB22" w:rsidR="002A4766" w:rsidRPr="00544DC9" w:rsidRDefault="008C5381" w:rsidP="00471581">
            <w:pPr>
              <w:spacing w:after="0" w:line="240" w:lineRule="auto"/>
              <w:rPr>
                <w:rFonts w:ascii="Times New Roman" w:hAnsi="Times New Roman" w:cs="Times New Roman"/>
              </w:rPr>
            </w:pPr>
            <w:r w:rsidRPr="00544DC9">
              <w:rPr>
                <w:rFonts w:ascii="Times New Roman" w:hAnsi="Times New Roman" w:cs="Times New Roman"/>
              </w:rPr>
              <w:t>2.</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tagavad, et kui </w:t>
            </w:r>
            <w:proofErr w:type="spellStart"/>
            <w:r w:rsidRPr="00544DC9">
              <w:rPr>
                <w:rFonts w:ascii="Times New Roman" w:hAnsi="Times New Roman" w:cs="Times New Roman"/>
              </w:rPr>
              <w:t>võrdõigusasutused</w:t>
            </w:r>
            <w:proofErr w:type="spellEnd"/>
            <w:r w:rsidRPr="00544DC9">
              <w:rPr>
                <w:rFonts w:ascii="Times New Roman" w:hAnsi="Times New Roman" w:cs="Times New Roman"/>
              </w:rPr>
              <w:t xml:space="preserve"> töötlevad määruse (EL) 2016/679 artikli 9 lõikes 1 osutatud isikuandmete eriliike, nähakse ette sobivad ja konkreetsed meetmed, et kaitsta andmesubjekti põhiõigusi ja huve.</w:t>
            </w: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5E8E024F" w14:textId="4D691A7E" w:rsidR="00AD7E48" w:rsidRPr="00544DC9" w:rsidRDefault="00C90F97" w:rsidP="001A48A2">
            <w:pPr>
              <w:spacing w:after="0" w:line="240" w:lineRule="auto"/>
              <w:rPr>
                <w:rFonts w:ascii="Times New Roman" w:hAnsi="Times New Roman" w:cs="Times New Roman"/>
              </w:rPr>
            </w:pPr>
            <w:r w:rsidRPr="00544DC9">
              <w:rPr>
                <w:rFonts w:ascii="Times New Roman" w:hAnsi="Times New Roman" w:cs="Times New Roman"/>
              </w:rPr>
              <w:t>Jah</w:t>
            </w:r>
          </w:p>
        </w:tc>
        <w:tc>
          <w:tcPr>
            <w:tcW w:w="951" w:type="pct"/>
            <w:tcBorders>
              <w:top w:val="single" w:sz="6" w:space="0" w:color="auto"/>
              <w:left w:val="single" w:sz="6" w:space="0" w:color="auto"/>
              <w:bottom w:val="single" w:sz="6" w:space="0" w:color="auto"/>
              <w:right w:val="single" w:sz="6" w:space="0" w:color="auto"/>
            </w:tcBorders>
            <w:shd w:val="clear" w:color="auto" w:fill="FFFFFF" w:themeFill="background1"/>
          </w:tcPr>
          <w:p w14:paraId="08FB8870" w14:textId="0800E181" w:rsidR="00AD7E48" w:rsidRPr="00544DC9" w:rsidRDefault="00DA4F1E" w:rsidP="00471581">
            <w:pPr>
              <w:spacing w:after="0" w:line="240" w:lineRule="auto"/>
              <w:rPr>
                <w:rFonts w:ascii="Times New Roman" w:hAnsi="Times New Roman" w:cs="Times New Roman"/>
                <w:b/>
                <w:bCs/>
              </w:rPr>
            </w:pPr>
            <w:proofErr w:type="spellStart"/>
            <w:r w:rsidRPr="00544DC9">
              <w:rPr>
                <w:rFonts w:ascii="Times New Roman" w:hAnsi="Times New Roman" w:cs="Times New Roman"/>
              </w:rPr>
              <w:t>VõrdKS</w:t>
            </w:r>
            <w:proofErr w:type="spellEnd"/>
            <w:r w:rsidRPr="00544DC9">
              <w:rPr>
                <w:rFonts w:ascii="Times New Roman" w:hAnsi="Times New Roman" w:cs="Times New Roman"/>
              </w:rPr>
              <w:t xml:space="preserve"> </w:t>
            </w:r>
            <w:r w:rsidRPr="00544DC9">
              <w:rPr>
                <w:rFonts w:ascii="Times New Roman" w:hAnsi="Times New Roman" w:cs="Times New Roman"/>
                <w:i/>
                <w:iCs/>
              </w:rPr>
              <w:t xml:space="preserve">§ </w:t>
            </w:r>
            <w:r w:rsidR="008963EF" w:rsidRPr="00544DC9">
              <w:rPr>
                <w:rFonts w:ascii="Times New Roman" w:hAnsi="Times New Roman" w:cs="Times New Roman"/>
                <w:i/>
                <w:iCs/>
              </w:rPr>
              <w:t>16 lg 6</w:t>
            </w:r>
            <w:r w:rsidR="0075041D">
              <w:rPr>
                <w:rFonts w:ascii="Times New Roman" w:hAnsi="Times New Roman" w:cs="Times New Roman"/>
                <w:i/>
                <w:iCs/>
              </w:rPr>
              <w:t>, 8, 9</w:t>
            </w: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34ADEE34" w14:textId="2A7775AE" w:rsidR="00E44EA5" w:rsidRPr="00544DC9" w:rsidRDefault="002A1F8A" w:rsidP="00471581">
            <w:pPr>
              <w:spacing w:after="0" w:line="240" w:lineRule="auto"/>
              <w:rPr>
                <w:rFonts w:ascii="Times New Roman" w:hAnsi="Times New Roman" w:cs="Times New Roman"/>
              </w:rPr>
            </w:pPr>
            <w:r w:rsidRPr="00544DC9">
              <w:rPr>
                <w:rFonts w:ascii="Times New Roman" w:hAnsi="Times New Roman" w:cs="Times New Roman"/>
              </w:rPr>
              <w:t>Eelnõu § 1 p 20</w:t>
            </w:r>
            <w:r w:rsidR="006524C9" w:rsidRPr="00544DC9">
              <w:rPr>
                <w:rFonts w:ascii="Times New Roman" w:hAnsi="Times New Roman" w:cs="Times New Roman"/>
              </w:rPr>
              <w:t xml:space="preserve">. </w:t>
            </w:r>
            <w:r w:rsidR="001E19F2" w:rsidRPr="00544DC9">
              <w:rPr>
                <w:rFonts w:ascii="Times New Roman" w:hAnsi="Times New Roman" w:cs="Times New Roman"/>
              </w:rPr>
              <w:t xml:space="preserve">Voliniku </w:t>
            </w:r>
            <w:r w:rsidR="00F467F3" w:rsidRPr="00544DC9">
              <w:rPr>
                <w:rFonts w:ascii="Times New Roman" w:hAnsi="Times New Roman" w:cs="Times New Roman"/>
              </w:rPr>
              <w:t xml:space="preserve">kogutavad isikuandmed muudetakse anonüümseks </w:t>
            </w:r>
            <w:r w:rsidR="008E3C1C" w:rsidRPr="00544DC9">
              <w:rPr>
                <w:rFonts w:ascii="Times New Roman" w:hAnsi="Times New Roman" w:cs="Times New Roman"/>
              </w:rPr>
              <w:t xml:space="preserve">või see ei ole võimalik, siis pseudonüümitakse. </w:t>
            </w:r>
          </w:p>
        </w:tc>
      </w:tr>
      <w:tr w:rsidR="008C5381" w:rsidRPr="00544DC9" w14:paraId="4A864401" w14:textId="77777777" w:rsidTr="00D7442A">
        <w:trPr>
          <w:trHeight w:val="135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193A524C" w14:textId="77777777" w:rsidR="008C5381" w:rsidRPr="00544DC9" w:rsidRDefault="00487045" w:rsidP="001A48A2">
            <w:pPr>
              <w:spacing w:after="0" w:line="240" w:lineRule="auto"/>
              <w:rPr>
                <w:rFonts w:ascii="Times New Roman" w:hAnsi="Times New Roman" w:cs="Times New Roman"/>
              </w:rPr>
            </w:pPr>
            <w:r w:rsidRPr="00544DC9">
              <w:rPr>
                <w:rFonts w:ascii="Times New Roman" w:hAnsi="Times New Roman" w:cs="Times New Roman"/>
              </w:rPr>
              <w:lastRenderedPageBreak/>
              <w:t>Art 22 lg 1</w:t>
            </w:r>
          </w:p>
          <w:p w14:paraId="1232B34C" w14:textId="77777777" w:rsidR="00487045" w:rsidRPr="00544DC9" w:rsidRDefault="00487045" w:rsidP="001A48A2">
            <w:pPr>
              <w:spacing w:after="0" w:line="240" w:lineRule="auto"/>
              <w:rPr>
                <w:rFonts w:ascii="Times New Roman" w:hAnsi="Times New Roman" w:cs="Times New Roman"/>
              </w:rPr>
            </w:pPr>
          </w:p>
          <w:p w14:paraId="3ED8EA3C" w14:textId="77777777" w:rsidR="00487045" w:rsidRPr="00544DC9" w:rsidRDefault="00487045" w:rsidP="001A48A2">
            <w:pPr>
              <w:spacing w:after="0" w:line="240" w:lineRule="auto"/>
              <w:rPr>
                <w:rFonts w:ascii="Times New Roman" w:hAnsi="Times New Roman" w:cs="Times New Roman"/>
                <w:b/>
                <w:bCs/>
              </w:rPr>
            </w:pPr>
            <w:r w:rsidRPr="00544DC9">
              <w:rPr>
                <w:rFonts w:ascii="Times New Roman" w:hAnsi="Times New Roman" w:cs="Times New Roman"/>
                <w:b/>
                <w:bCs/>
              </w:rPr>
              <w:t>Artikkel 22</w:t>
            </w:r>
          </w:p>
          <w:p w14:paraId="229EDE95" w14:textId="77777777" w:rsidR="00487045" w:rsidRPr="00544DC9" w:rsidRDefault="00487045" w:rsidP="001A48A2">
            <w:pPr>
              <w:spacing w:after="0" w:line="240" w:lineRule="auto"/>
              <w:rPr>
                <w:rFonts w:ascii="Times New Roman" w:hAnsi="Times New Roman" w:cs="Times New Roman"/>
                <w:b/>
                <w:bCs/>
              </w:rPr>
            </w:pPr>
            <w:r w:rsidRPr="00544DC9">
              <w:rPr>
                <w:rFonts w:ascii="Times New Roman" w:hAnsi="Times New Roman" w:cs="Times New Roman"/>
                <w:b/>
                <w:bCs/>
              </w:rPr>
              <w:t>Komiteemenetlus</w:t>
            </w:r>
          </w:p>
          <w:p w14:paraId="43CDCB5A" w14:textId="77777777" w:rsidR="00487045" w:rsidRPr="00544DC9" w:rsidRDefault="00487045" w:rsidP="001A48A2">
            <w:pPr>
              <w:spacing w:after="0" w:line="240" w:lineRule="auto"/>
              <w:rPr>
                <w:rFonts w:ascii="Times New Roman" w:hAnsi="Times New Roman" w:cs="Times New Roman"/>
              </w:rPr>
            </w:pPr>
          </w:p>
          <w:p w14:paraId="48FF11A3" w14:textId="42AB93DD" w:rsidR="00487045" w:rsidRPr="00544DC9" w:rsidRDefault="00487045" w:rsidP="001A48A2">
            <w:pPr>
              <w:spacing w:after="0" w:line="240" w:lineRule="auto"/>
              <w:rPr>
                <w:rFonts w:ascii="Times New Roman" w:hAnsi="Times New Roman" w:cs="Times New Roman"/>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Komisjoni abistab komitee. Nimetatud komitee on komitee määruse (EL) nr 182/2011 tähenduses.</w:t>
            </w:r>
          </w:p>
          <w:p w14:paraId="6287B47F" w14:textId="1968197E" w:rsidR="00487045" w:rsidRPr="00544DC9" w:rsidRDefault="00487045"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3073A2AB" w14:textId="77777777" w:rsidR="008C5381" w:rsidRPr="00544DC9" w:rsidRDefault="00487045" w:rsidP="001A48A2">
            <w:pPr>
              <w:spacing w:after="0" w:line="240" w:lineRule="auto"/>
              <w:rPr>
                <w:rFonts w:ascii="Times New Roman" w:hAnsi="Times New Roman" w:cs="Times New Roman"/>
              </w:rPr>
            </w:pPr>
            <w:r w:rsidRPr="00544DC9">
              <w:rPr>
                <w:rFonts w:ascii="Times New Roman" w:hAnsi="Times New Roman" w:cs="Times New Roman"/>
              </w:rPr>
              <w:t>Art 22 lg 1</w:t>
            </w:r>
          </w:p>
          <w:p w14:paraId="7194E36E" w14:textId="77777777" w:rsidR="00487045" w:rsidRPr="00544DC9" w:rsidRDefault="00487045" w:rsidP="001A48A2">
            <w:pPr>
              <w:spacing w:after="0" w:line="240" w:lineRule="auto"/>
              <w:rPr>
                <w:rFonts w:ascii="Times New Roman" w:hAnsi="Times New Roman" w:cs="Times New Roman"/>
              </w:rPr>
            </w:pPr>
          </w:p>
          <w:p w14:paraId="1F146924" w14:textId="77777777" w:rsidR="007A103B" w:rsidRPr="00544DC9" w:rsidRDefault="007A103B" w:rsidP="001A48A2">
            <w:pPr>
              <w:spacing w:after="0" w:line="240" w:lineRule="auto"/>
              <w:rPr>
                <w:rFonts w:ascii="Times New Roman" w:hAnsi="Times New Roman" w:cs="Times New Roman"/>
                <w:b/>
                <w:bCs/>
              </w:rPr>
            </w:pPr>
            <w:r w:rsidRPr="00544DC9">
              <w:rPr>
                <w:rFonts w:ascii="Times New Roman" w:hAnsi="Times New Roman" w:cs="Times New Roman"/>
                <w:b/>
                <w:bCs/>
              </w:rPr>
              <w:t>Artikkel 22</w:t>
            </w:r>
          </w:p>
          <w:p w14:paraId="6D123CA7" w14:textId="77777777" w:rsidR="007A103B" w:rsidRPr="00544DC9" w:rsidRDefault="007A103B" w:rsidP="001A48A2">
            <w:pPr>
              <w:spacing w:after="0" w:line="240" w:lineRule="auto"/>
              <w:rPr>
                <w:rFonts w:ascii="Times New Roman" w:hAnsi="Times New Roman" w:cs="Times New Roman"/>
                <w:b/>
                <w:bCs/>
              </w:rPr>
            </w:pPr>
            <w:r w:rsidRPr="00544DC9">
              <w:rPr>
                <w:rFonts w:ascii="Times New Roman" w:hAnsi="Times New Roman" w:cs="Times New Roman"/>
                <w:b/>
                <w:bCs/>
              </w:rPr>
              <w:t>Komiteemenetlus</w:t>
            </w:r>
          </w:p>
          <w:p w14:paraId="6FADC3CF" w14:textId="77777777" w:rsidR="007A103B" w:rsidRPr="00544DC9" w:rsidRDefault="007A103B" w:rsidP="001A48A2">
            <w:pPr>
              <w:spacing w:after="0" w:line="240" w:lineRule="auto"/>
              <w:rPr>
                <w:rFonts w:ascii="Times New Roman" w:hAnsi="Times New Roman" w:cs="Times New Roman"/>
                <w:b/>
                <w:bCs/>
              </w:rPr>
            </w:pPr>
          </w:p>
          <w:p w14:paraId="783DC0D3" w14:textId="021D7DA6" w:rsidR="007A103B" w:rsidRPr="00544DC9" w:rsidRDefault="007A103B" w:rsidP="001A48A2">
            <w:pPr>
              <w:spacing w:after="0" w:line="240" w:lineRule="auto"/>
              <w:rPr>
                <w:rFonts w:ascii="Times New Roman" w:hAnsi="Times New Roman" w:cs="Times New Roman"/>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Komisjoni abistab komitee. Nimetatud komitee on komitee määruse (EL) nr 182/2011 tähenduses.</w:t>
            </w:r>
          </w:p>
          <w:p w14:paraId="0B245B1C" w14:textId="54AE226C" w:rsidR="00487045" w:rsidRPr="00544DC9" w:rsidRDefault="00487045"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0CC7F507" w14:textId="4DC01971" w:rsidR="008C5381" w:rsidRPr="00544DC9" w:rsidRDefault="00836095" w:rsidP="001A48A2">
            <w:pPr>
              <w:spacing w:after="0" w:line="240" w:lineRule="auto"/>
              <w:rPr>
                <w:rFonts w:ascii="Times New Roman" w:hAnsi="Times New Roman" w:cs="Times New Roman"/>
              </w:rPr>
            </w:pPr>
            <w:r w:rsidRPr="00544DC9">
              <w:rPr>
                <w:rFonts w:ascii="Times New Roman" w:hAnsi="Times New Roman" w:cs="Times New Roman"/>
              </w:rPr>
              <w:t>Ei</w:t>
            </w:r>
          </w:p>
        </w:tc>
        <w:tc>
          <w:tcPr>
            <w:tcW w:w="951" w:type="pct"/>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6E0FB554" w14:textId="77777777" w:rsidR="008C5381" w:rsidRPr="00544DC9" w:rsidRDefault="008C5381" w:rsidP="001A48A2">
            <w:pPr>
              <w:spacing w:after="0" w:line="240" w:lineRule="auto"/>
              <w:rPr>
                <w:rFonts w:ascii="Times New Roman" w:hAnsi="Times New Roman" w:cs="Times New Roman"/>
                <w:b/>
                <w:bCs/>
              </w:rPr>
            </w:pP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6BAC42A9" w14:textId="77777777" w:rsidR="008C5381" w:rsidRPr="00544DC9" w:rsidRDefault="008C5381" w:rsidP="001A48A2">
            <w:pPr>
              <w:spacing w:after="0" w:line="240" w:lineRule="auto"/>
              <w:rPr>
                <w:rFonts w:ascii="Times New Roman" w:hAnsi="Times New Roman" w:cs="Times New Roman"/>
              </w:rPr>
            </w:pPr>
          </w:p>
        </w:tc>
      </w:tr>
      <w:tr w:rsidR="00487045" w:rsidRPr="00544DC9" w14:paraId="0C4BCDDA" w14:textId="77777777" w:rsidTr="00D7442A">
        <w:trPr>
          <w:trHeight w:val="135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218B45A8" w14:textId="77777777" w:rsidR="00487045" w:rsidRPr="00544DC9" w:rsidRDefault="00487045" w:rsidP="001A48A2">
            <w:pPr>
              <w:spacing w:after="0" w:line="240" w:lineRule="auto"/>
              <w:rPr>
                <w:rFonts w:ascii="Times New Roman" w:hAnsi="Times New Roman" w:cs="Times New Roman"/>
              </w:rPr>
            </w:pPr>
            <w:r w:rsidRPr="00544DC9">
              <w:rPr>
                <w:rFonts w:ascii="Times New Roman" w:hAnsi="Times New Roman" w:cs="Times New Roman"/>
              </w:rPr>
              <w:t xml:space="preserve">Art 22 lg 2 </w:t>
            </w:r>
          </w:p>
          <w:p w14:paraId="3EF77913" w14:textId="77777777" w:rsidR="00487045" w:rsidRPr="00544DC9" w:rsidRDefault="00487045" w:rsidP="001A48A2">
            <w:pPr>
              <w:spacing w:after="0" w:line="240" w:lineRule="auto"/>
              <w:rPr>
                <w:rFonts w:ascii="Times New Roman" w:hAnsi="Times New Roman" w:cs="Times New Roman"/>
                <w:b/>
                <w:bCs/>
              </w:rPr>
            </w:pPr>
          </w:p>
          <w:p w14:paraId="2CE6B87C" w14:textId="2DB18D0A" w:rsidR="00487045" w:rsidRPr="00544DC9" w:rsidRDefault="00487045" w:rsidP="001A48A2">
            <w:pPr>
              <w:spacing w:after="0" w:line="240" w:lineRule="auto"/>
              <w:rPr>
                <w:rFonts w:ascii="Times New Roman" w:hAnsi="Times New Roman" w:cs="Times New Roman"/>
              </w:rPr>
            </w:pPr>
            <w:r w:rsidRPr="00544DC9">
              <w:rPr>
                <w:rFonts w:ascii="Times New Roman" w:hAnsi="Times New Roman" w:cs="Times New Roman"/>
              </w:rPr>
              <w:t>2.</w:t>
            </w:r>
            <w:r w:rsidR="000B7F16" w:rsidRPr="00544DC9">
              <w:rPr>
                <w:rFonts w:ascii="Times New Roman" w:hAnsi="Times New Roman" w:cs="Times New Roman"/>
              </w:rPr>
              <w:t xml:space="preserve"> </w:t>
            </w:r>
            <w:r w:rsidRPr="00544DC9">
              <w:rPr>
                <w:rFonts w:ascii="Times New Roman" w:hAnsi="Times New Roman" w:cs="Times New Roman"/>
              </w:rPr>
              <w:t>Käesolevale lõikele viitamisel kohaldatakse määruse (EL) nr 182/2011 artiklit 5.</w:t>
            </w:r>
          </w:p>
          <w:p w14:paraId="5633E184" w14:textId="353E803C" w:rsidR="00487045" w:rsidRPr="00544DC9" w:rsidRDefault="00487045"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126575F6" w14:textId="77777777" w:rsidR="00487045" w:rsidRPr="00544DC9" w:rsidRDefault="00487045" w:rsidP="001A48A2">
            <w:pPr>
              <w:spacing w:after="0" w:line="240" w:lineRule="auto"/>
              <w:rPr>
                <w:rFonts w:ascii="Times New Roman" w:hAnsi="Times New Roman" w:cs="Times New Roman"/>
              </w:rPr>
            </w:pPr>
            <w:r w:rsidRPr="00544DC9">
              <w:rPr>
                <w:rFonts w:ascii="Times New Roman" w:hAnsi="Times New Roman" w:cs="Times New Roman"/>
              </w:rPr>
              <w:t xml:space="preserve">Art 22 lg 2 </w:t>
            </w:r>
          </w:p>
          <w:p w14:paraId="1253988A" w14:textId="77777777" w:rsidR="007A103B" w:rsidRPr="00544DC9" w:rsidRDefault="007A103B" w:rsidP="001A48A2">
            <w:pPr>
              <w:spacing w:after="0" w:line="240" w:lineRule="auto"/>
              <w:rPr>
                <w:rFonts w:ascii="Times New Roman" w:hAnsi="Times New Roman" w:cs="Times New Roman"/>
              </w:rPr>
            </w:pPr>
          </w:p>
          <w:p w14:paraId="2C0FA6CC" w14:textId="3E54D9AD" w:rsidR="007A103B" w:rsidRPr="00544DC9" w:rsidRDefault="007A103B" w:rsidP="001A48A2">
            <w:pPr>
              <w:spacing w:after="0" w:line="240" w:lineRule="auto"/>
              <w:rPr>
                <w:rFonts w:ascii="Times New Roman" w:hAnsi="Times New Roman" w:cs="Times New Roman"/>
              </w:rPr>
            </w:pPr>
            <w:r w:rsidRPr="00544DC9">
              <w:rPr>
                <w:rFonts w:ascii="Times New Roman" w:hAnsi="Times New Roman" w:cs="Times New Roman"/>
              </w:rPr>
              <w:t>2.</w:t>
            </w:r>
            <w:r w:rsidR="000B7F16" w:rsidRPr="00544DC9">
              <w:rPr>
                <w:rFonts w:ascii="Times New Roman" w:hAnsi="Times New Roman" w:cs="Times New Roman"/>
              </w:rPr>
              <w:t xml:space="preserve"> </w:t>
            </w:r>
            <w:r w:rsidRPr="00544DC9">
              <w:rPr>
                <w:rFonts w:ascii="Times New Roman" w:hAnsi="Times New Roman" w:cs="Times New Roman"/>
              </w:rPr>
              <w:t>Käesolevale lõikele viitamisel kohaldatakse määruse (EL) nr 182/2011 artiklit 5.</w:t>
            </w:r>
          </w:p>
          <w:p w14:paraId="1F5F6C48" w14:textId="6BC6330A" w:rsidR="00487045" w:rsidRPr="00544DC9" w:rsidRDefault="00487045"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2AC9CC24" w14:textId="68212CAB" w:rsidR="00487045" w:rsidRPr="00544DC9" w:rsidRDefault="00836095" w:rsidP="001A48A2">
            <w:pPr>
              <w:spacing w:after="0" w:line="240" w:lineRule="auto"/>
              <w:rPr>
                <w:rFonts w:ascii="Times New Roman" w:hAnsi="Times New Roman" w:cs="Times New Roman"/>
              </w:rPr>
            </w:pPr>
            <w:r w:rsidRPr="00544DC9">
              <w:rPr>
                <w:rFonts w:ascii="Times New Roman" w:hAnsi="Times New Roman" w:cs="Times New Roman"/>
              </w:rPr>
              <w:t>Ei</w:t>
            </w:r>
          </w:p>
        </w:tc>
        <w:tc>
          <w:tcPr>
            <w:tcW w:w="951" w:type="pct"/>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1AA94D95" w14:textId="77777777" w:rsidR="00487045" w:rsidRPr="00544DC9" w:rsidRDefault="00487045" w:rsidP="001A48A2">
            <w:pPr>
              <w:spacing w:after="0" w:line="240" w:lineRule="auto"/>
              <w:rPr>
                <w:rFonts w:ascii="Times New Roman" w:hAnsi="Times New Roman" w:cs="Times New Roman"/>
                <w:b/>
                <w:bCs/>
              </w:rPr>
            </w:pP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6C121210" w14:textId="77777777" w:rsidR="00487045" w:rsidRPr="00544DC9" w:rsidRDefault="00487045" w:rsidP="001A48A2">
            <w:pPr>
              <w:spacing w:after="0" w:line="240" w:lineRule="auto"/>
              <w:rPr>
                <w:rFonts w:ascii="Times New Roman" w:hAnsi="Times New Roman" w:cs="Times New Roman"/>
              </w:rPr>
            </w:pPr>
          </w:p>
        </w:tc>
      </w:tr>
      <w:tr w:rsidR="00B73928" w:rsidRPr="00544DC9" w14:paraId="684E9A73" w14:textId="77777777" w:rsidTr="00103816">
        <w:trPr>
          <w:trHeight w:val="836"/>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20FEE54F" w14:textId="77777777" w:rsidR="00B73928" w:rsidRPr="00544DC9" w:rsidRDefault="00B73928" w:rsidP="001A48A2">
            <w:pPr>
              <w:spacing w:after="0" w:line="240" w:lineRule="auto"/>
              <w:rPr>
                <w:rFonts w:ascii="Times New Roman" w:hAnsi="Times New Roman" w:cs="Times New Roman"/>
              </w:rPr>
            </w:pPr>
            <w:r w:rsidRPr="00544DC9">
              <w:rPr>
                <w:rFonts w:ascii="Times New Roman" w:hAnsi="Times New Roman" w:cs="Times New Roman"/>
              </w:rPr>
              <w:t>Art 23</w:t>
            </w:r>
          </w:p>
          <w:p w14:paraId="0B2DADB2" w14:textId="77777777" w:rsidR="00B73928" w:rsidRPr="00544DC9" w:rsidRDefault="00B73928" w:rsidP="001A48A2">
            <w:pPr>
              <w:spacing w:after="0" w:line="240" w:lineRule="auto"/>
              <w:rPr>
                <w:rFonts w:ascii="Times New Roman" w:hAnsi="Times New Roman" w:cs="Times New Roman"/>
              </w:rPr>
            </w:pPr>
          </w:p>
          <w:p w14:paraId="726D298D" w14:textId="77777777" w:rsidR="00B73928" w:rsidRPr="00544DC9" w:rsidRDefault="00B73928" w:rsidP="001A48A2">
            <w:pPr>
              <w:spacing w:after="0" w:line="240" w:lineRule="auto"/>
              <w:rPr>
                <w:rFonts w:ascii="Times New Roman" w:hAnsi="Times New Roman" w:cs="Times New Roman"/>
                <w:b/>
                <w:bCs/>
              </w:rPr>
            </w:pPr>
            <w:r w:rsidRPr="00544DC9">
              <w:rPr>
                <w:rFonts w:ascii="Times New Roman" w:hAnsi="Times New Roman" w:cs="Times New Roman"/>
                <w:b/>
                <w:bCs/>
              </w:rPr>
              <w:t>Artikkel 23</w:t>
            </w:r>
          </w:p>
          <w:p w14:paraId="60E006A6" w14:textId="77777777" w:rsidR="00B73928" w:rsidRPr="00544DC9" w:rsidRDefault="00B73928" w:rsidP="001A48A2">
            <w:pPr>
              <w:spacing w:after="0" w:line="240" w:lineRule="auto"/>
              <w:rPr>
                <w:rFonts w:ascii="Times New Roman" w:hAnsi="Times New Roman" w:cs="Times New Roman"/>
                <w:b/>
                <w:bCs/>
              </w:rPr>
            </w:pPr>
            <w:r w:rsidRPr="00544DC9">
              <w:rPr>
                <w:rFonts w:ascii="Times New Roman" w:hAnsi="Times New Roman" w:cs="Times New Roman"/>
                <w:b/>
                <w:bCs/>
              </w:rPr>
              <w:t>Direktiivide 2000/43/EÜ ja 2004/113/EÜ muudatused</w:t>
            </w:r>
          </w:p>
          <w:p w14:paraId="0D6BF509" w14:textId="77777777" w:rsidR="00B73928" w:rsidRPr="00544DC9" w:rsidRDefault="00B73928" w:rsidP="001A48A2">
            <w:pPr>
              <w:spacing w:after="0" w:line="240" w:lineRule="auto"/>
              <w:rPr>
                <w:rFonts w:ascii="Times New Roman" w:hAnsi="Times New Roman" w:cs="Times New Roman"/>
              </w:rPr>
            </w:pPr>
          </w:p>
          <w:p w14:paraId="01A40EE0" w14:textId="77777777" w:rsidR="00B73928" w:rsidRPr="00544DC9" w:rsidRDefault="00B73928" w:rsidP="001A48A2">
            <w:pPr>
              <w:spacing w:after="0" w:line="240" w:lineRule="auto"/>
              <w:rPr>
                <w:rFonts w:ascii="Times New Roman" w:hAnsi="Times New Roman" w:cs="Times New Roman"/>
                <w:b/>
                <w:bCs/>
              </w:rPr>
            </w:pPr>
            <w:r w:rsidRPr="00544DC9">
              <w:rPr>
                <w:rFonts w:ascii="Times New Roman" w:hAnsi="Times New Roman" w:cs="Times New Roman"/>
              </w:rPr>
              <w:t xml:space="preserve">Direktiivist 2000/43/EÜ jäetakse välja III peatükk ja direktiivist 2004/113/EÜ III peatükk. Viiteid asjaomastes peatükkides osutatud võrdset kohtlemist edendavatele asutustele käsitatakse viidetena käesoleva direktiivi artikli 2 </w:t>
            </w:r>
            <w:r w:rsidRPr="00544DC9">
              <w:rPr>
                <w:rFonts w:ascii="Times New Roman" w:hAnsi="Times New Roman" w:cs="Times New Roman"/>
              </w:rPr>
              <w:lastRenderedPageBreak/>
              <w:t xml:space="preserve">lõikes 1 osutatud </w:t>
            </w:r>
            <w:proofErr w:type="spellStart"/>
            <w:r w:rsidRPr="00544DC9">
              <w:rPr>
                <w:rFonts w:ascii="Times New Roman" w:hAnsi="Times New Roman" w:cs="Times New Roman"/>
              </w:rPr>
              <w:t>võrdõigusasutustele</w:t>
            </w:r>
            <w:proofErr w:type="spellEnd"/>
            <w:r w:rsidRPr="00544DC9">
              <w:rPr>
                <w:rFonts w:ascii="Times New Roman" w:hAnsi="Times New Roman" w:cs="Times New Roman"/>
              </w:rPr>
              <w:t>.</w:t>
            </w:r>
          </w:p>
          <w:p w14:paraId="7058F489" w14:textId="1617E679" w:rsidR="00B73928" w:rsidRPr="00544DC9" w:rsidRDefault="00B73928"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128898D9" w14:textId="77777777" w:rsidR="00B73928" w:rsidRPr="00544DC9" w:rsidRDefault="00B73928" w:rsidP="001A48A2">
            <w:pPr>
              <w:spacing w:after="0" w:line="240" w:lineRule="auto"/>
              <w:rPr>
                <w:rFonts w:ascii="Times New Roman" w:hAnsi="Times New Roman" w:cs="Times New Roman"/>
              </w:rPr>
            </w:pPr>
            <w:r w:rsidRPr="00544DC9">
              <w:rPr>
                <w:rFonts w:ascii="Times New Roman" w:hAnsi="Times New Roman" w:cs="Times New Roman"/>
              </w:rPr>
              <w:lastRenderedPageBreak/>
              <w:t>Art 23</w:t>
            </w:r>
          </w:p>
          <w:p w14:paraId="7F1F2EED" w14:textId="77777777" w:rsidR="00B73928" w:rsidRPr="00544DC9" w:rsidRDefault="00B73928" w:rsidP="001A48A2">
            <w:pPr>
              <w:spacing w:after="0" w:line="240" w:lineRule="auto"/>
              <w:rPr>
                <w:rFonts w:ascii="Times New Roman" w:hAnsi="Times New Roman" w:cs="Times New Roman"/>
              </w:rPr>
            </w:pPr>
          </w:p>
          <w:p w14:paraId="3BA17723" w14:textId="77777777" w:rsidR="00F53AC8" w:rsidRPr="00544DC9" w:rsidRDefault="00F53AC8" w:rsidP="001A48A2">
            <w:pPr>
              <w:spacing w:after="0" w:line="240" w:lineRule="auto"/>
              <w:rPr>
                <w:rFonts w:ascii="Times New Roman" w:hAnsi="Times New Roman" w:cs="Times New Roman"/>
                <w:b/>
                <w:bCs/>
              </w:rPr>
            </w:pPr>
            <w:r w:rsidRPr="00544DC9">
              <w:rPr>
                <w:rFonts w:ascii="Times New Roman" w:hAnsi="Times New Roman" w:cs="Times New Roman"/>
                <w:b/>
                <w:bCs/>
              </w:rPr>
              <w:t>Artikkel 23</w:t>
            </w:r>
          </w:p>
          <w:p w14:paraId="3C644D09" w14:textId="77777777" w:rsidR="00F53AC8" w:rsidRPr="00544DC9" w:rsidRDefault="00F53AC8" w:rsidP="001A48A2">
            <w:pPr>
              <w:spacing w:after="0" w:line="240" w:lineRule="auto"/>
              <w:rPr>
                <w:rFonts w:ascii="Times New Roman" w:hAnsi="Times New Roman" w:cs="Times New Roman"/>
                <w:b/>
                <w:bCs/>
              </w:rPr>
            </w:pPr>
            <w:r w:rsidRPr="00544DC9">
              <w:rPr>
                <w:rFonts w:ascii="Times New Roman" w:hAnsi="Times New Roman" w:cs="Times New Roman"/>
                <w:b/>
                <w:bCs/>
              </w:rPr>
              <w:t>Direktiivide 2006/54/EÜ ja 2010/41/EL muudatused</w:t>
            </w:r>
          </w:p>
          <w:p w14:paraId="6EEC2B82" w14:textId="77777777" w:rsidR="00F53AC8" w:rsidRPr="00544DC9" w:rsidRDefault="00F53AC8" w:rsidP="001A48A2">
            <w:pPr>
              <w:spacing w:after="0" w:line="240" w:lineRule="auto"/>
              <w:rPr>
                <w:rFonts w:ascii="Times New Roman" w:hAnsi="Times New Roman" w:cs="Times New Roman"/>
                <w:b/>
                <w:bCs/>
              </w:rPr>
            </w:pPr>
          </w:p>
          <w:p w14:paraId="754E00E0" w14:textId="77777777" w:rsidR="00F53AC8" w:rsidRPr="00544DC9" w:rsidRDefault="00F53AC8" w:rsidP="001A48A2">
            <w:pPr>
              <w:spacing w:after="0" w:line="240" w:lineRule="auto"/>
              <w:rPr>
                <w:rFonts w:ascii="Times New Roman" w:hAnsi="Times New Roman" w:cs="Times New Roman"/>
              </w:rPr>
            </w:pPr>
            <w:r w:rsidRPr="00544DC9">
              <w:rPr>
                <w:rFonts w:ascii="Times New Roman" w:hAnsi="Times New Roman" w:cs="Times New Roman"/>
              </w:rPr>
              <w:t>Direktiivist 2006/54/EÜ jäetakse välja artikkel 20 ja direktiivist 2010/41/EL artikkel 11.</w:t>
            </w:r>
          </w:p>
          <w:p w14:paraId="1FAA2681" w14:textId="47A9DC7D" w:rsidR="00B73928" w:rsidRPr="00544DC9" w:rsidRDefault="00F53AC8" w:rsidP="00103816">
            <w:pPr>
              <w:spacing w:after="0" w:line="240" w:lineRule="auto"/>
              <w:rPr>
                <w:rFonts w:ascii="Times New Roman" w:hAnsi="Times New Roman" w:cs="Times New Roman"/>
              </w:rPr>
            </w:pPr>
            <w:r w:rsidRPr="00544DC9">
              <w:rPr>
                <w:rFonts w:ascii="Times New Roman" w:hAnsi="Times New Roman" w:cs="Times New Roman"/>
              </w:rPr>
              <w:t xml:space="preserve">Viiteid asjaomastes artiklites osutatud võrdset kohtlemist edendavatele asutustele käsitatakse viidetena käesoleva direktiivi artikli 2 </w:t>
            </w:r>
            <w:r w:rsidRPr="00544DC9">
              <w:rPr>
                <w:rFonts w:ascii="Times New Roman" w:hAnsi="Times New Roman" w:cs="Times New Roman"/>
              </w:rPr>
              <w:lastRenderedPageBreak/>
              <w:t xml:space="preserve">lõikes 1 osutatud </w:t>
            </w:r>
            <w:proofErr w:type="spellStart"/>
            <w:r w:rsidRPr="00544DC9">
              <w:rPr>
                <w:rFonts w:ascii="Times New Roman" w:hAnsi="Times New Roman" w:cs="Times New Roman"/>
              </w:rPr>
              <w:t>võrdõigusasutustele</w:t>
            </w:r>
            <w:proofErr w:type="spellEnd"/>
            <w:r w:rsidRPr="00544DC9">
              <w:rPr>
                <w:rFonts w:ascii="Times New Roman" w:hAnsi="Times New Roman" w:cs="Times New Roman"/>
              </w:rPr>
              <w:t>.</w:t>
            </w: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5D93EAB8" w14:textId="654FF117" w:rsidR="00B73928" w:rsidRPr="00544DC9" w:rsidRDefault="00BF5865" w:rsidP="001A48A2">
            <w:pPr>
              <w:spacing w:after="0" w:line="240" w:lineRule="auto"/>
              <w:rPr>
                <w:rFonts w:ascii="Times New Roman" w:hAnsi="Times New Roman" w:cs="Times New Roman"/>
              </w:rPr>
            </w:pPr>
            <w:r w:rsidRPr="00544DC9">
              <w:rPr>
                <w:rFonts w:ascii="Times New Roman" w:hAnsi="Times New Roman" w:cs="Times New Roman"/>
              </w:rPr>
              <w:lastRenderedPageBreak/>
              <w:t>Ei</w:t>
            </w:r>
          </w:p>
        </w:tc>
        <w:tc>
          <w:tcPr>
            <w:tcW w:w="951" w:type="pct"/>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0EA0761B" w14:textId="77777777" w:rsidR="00B73928" w:rsidRPr="00544DC9" w:rsidRDefault="00B73928" w:rsidP="001A48A2">
            <w:pPr>
              <w:spacing w:after="0" w:line="240" w:lineRule="auto"/>
              <w:rPr>
                <w:rFonts w:ascii="Times New Roman" w:hAnsi="Times New Roman" w:cs="Times New Roman"/>
                <w:b/>
                <w:bCs/>
              </w:rPr>
            </w:pP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3CDF9471" w14:textId="77777777" w:rsidR="00B73928" w:rsidRPr="00544DC9" w:rsidRDefault="00B73928" w:rsidP="001A48A2">
            <w:pPr>
              <w:spacing w:after="0" w:line="240" w:lineRule="auto"/>
              <w:rPr>
                <w:rFonts w:ascii="Times New Roman" w:hAnsi="Times New Roman" w:cs="Times New Roman"/>
              </w:rPr>
            </w:pPr>
          </w:p>
        </w:tc>
      </w:tr>
      <w:tr w:rsidR="00B73928" w:rsidRPr="00544DC9" w14:paraId="66FA0F4B" w14:textId="77777777" w:rsidTr="00B92855">
        <w:trPr>
          <w:trHeight w:val="135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5F9F0373" w14:textId="77777777" w:rsidR="00B73928" w:rsidRPr="00544DC9" w:rsidRDefault="00B73928" w:rsidP="001A48A2">
            <w:pPr>
              <w:spacing w:after="0" w:line="240" w:lineRule="auto"/>
              <w:rPr>
                <w:rFonts w:ascii="Times New Roman" w:hAnsi="Times New Roman" w:cs="Times New Roman"/>
              </w:rPr>
            </w:pPr>
            <w:r w:rsidRPr="00544DC9">
              <w:rPr>
                <w:rFonts w:ascii="Times New Roman" w:hAnsi="Times New Roman" w:cs="Times New Roman"/>
              </w:rPr>
              <w:t>Art 24 lg 1</w:t>
            </w:r>
          </w:p>
          <w:p w14:paraId="22BEF562" w14:textId="77777777" w:rsidR="00B73928" w:rsidRPr="00544DC9" w:rsidRDefault="00B73928" w:rsidP="001A48A2">
            <w:pPr>
              <w:spacing w:after="0" w:line="240" w:lineRule="auto"/>
              <w:rPr>
                <w:rFonts w:ascii="Times New Roman" w:hAnsi="Times New Roman" w:cs="Times New Roman"/>
              </w:rPr>
            </w:pPr>
          </w:p>
          <w:p w14:paraId="45912FFB" w14:textId="77777777" w:rsidR="005A7E9F" w:rsidRPr="00544DC9" w:rsidRDefault="005A7E9F" w:rsidP="001A48A2">
            <w:pPr>
              <w:spacing w:after="0" w:line="240" w:lineRule="auto"/>
              <w:rPr>
                <w:rFonts w:ascii="Times New Roman" w:hAnsi="Times New Roman" w:cs="Times New Roman"/>
                <w:b/>
                <w:bCs/>
              </w:rPr>
            </w:pPr>
            <w:r w:rsidRPr="00544DC9">
              <w:rPr>
                <w:rFonts w:ascii="Times New Roman" w:hAnsi="Times New Roman" w:cs="Times New Roman"/>
                <w:b/>
                <w:bCs/>
              </w:rPr>
              <w:t>Artikkel 24</w:t>
            </w:r>
          </w:p>
          <w:p w14:paraId="6DEA872C" w14:textId="77777777" w:rsidR="005A7E9F" w:rsidRPr="00544DC9" w:rsidRDefault="005A7E9F" w:rsidP="001A48A2">
            <w:pPr>
              <w:spacing w:after="0" w:line="240" w:lineRule="auto"/>
              <w:rPr>
                <w:rFonts w:ascii="Times New Roman" w:hAnsi="Times New Roman" w:cs="Times New Roman"/>
                <w:b/>
                <w:bCs/>
              </w:rPr>
            </w:pPr>
            <w:r w:rsidRPr="00544DC9">
              <w:rPr>
                <w:rFonts w:ascii="Times New Roman" w:hAnsi="Times New Roman" w:cs="Times New Roman"/>
                <w:b/>
                <w:bCs/>
              </w:rPr>
              <w:t>Ülevõtmine</w:t>
            </w:r>
          </w:p>
          <w:p w14:paraId="59509EC4" w14:textId="77777777" w:rsidR="005A7E9F" w:rsidRPr="00544DC9" w:rsidRDefault="005A7E9F" w:rsidP="001A48A2">
            <w:pPr>
              <w:spacing w:after="0" w:line="240" w:lineRule="auto"/>
              <w:rPr>
                <w:rFonts w:ascii="Times New Roman" w:hAnsi="Times New Roman" w:cs="Times New Roman"/>
              </w:rPr>
            </w:pPr>
          </w:p>
          <w:p w14:paraId="04E7A1BE" w14:textId="6B868F11" w:rsidR="005A7E9F" w:rsidRPr="00544DC9" w:rsidRDefault="005A7E9F" w:rsidP="001A48A2">
            <w:pPr>
              <w:spacing w:after="0" w:line="240" w:lineRule="auto"/>
              <w:rPr>
                <w:rFonts w:ascii="Times New Roman" w:hAnsi="Times New Roman" w:cs="Times New Roman"/>
                <w:b/>
                <w:bCs/>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Liikmesriigid jõustavad käesoleva direktiivi järgimiseks vajalikud õigus- ja haldusnormid hiljemalt 19. juuniks 2026. Liikmesriigid teatavad nendest viivitamata komisjonile.</w:t>
            </w:r>
          </w:p>
          <w:p w14:paraId="4534B603" w14:textId="77777777" w:rsidR="005A7E9F" w:rsidRPr="00544DC9" w:rsidRDefault="005A7E9F" w:rsidP="001A48A2">
            <w:pPr>
              <w:spacing w:after="0" w:line="240" w:lineRule="auto"/>
              <w:rPr>
                <w:rFonts w:ascii="Times New Roman" w:hAnsi="Times New Roman" w:cs="Times New Roman"/>
              </w:rPr>
            </w:pPr>
            <w:r w:rsidRPr="00544DC9">
              <w:rPr>
                <w:rFonts w:ascii="Times New Roman" w:hAnsi="Times New Roman" w:cs="Times New Roman"/>
              </w:rPr>
              <w:t>Kui liikmesriigid need normid vastu võtavad, lisavad nad nendesse või nende ametliku avaldamise korral nende juurde viite käesolevale direktiivile. Sellise viitamise viisi näevad ette liikmesriigid.</w:t>
            </w:r>
          </w:p>
          <w:p w14:paraId="12376F94" w14:textId="77777777" w:rsidR="005A7E9F" w:rsidRPr="00544DC9" w:rsidRDefault="005A7E9F" w:rsidP="001A48A2">
            <w:pPr>
              <w:spacing w:after="0" w:line="240" w:lineRule="auto"/>
              <w:rPr>
                <w:rFonts w:ascii="Times New Roman" w:hAnsi="Times New Roman" w:cs="Times New Roman"/>
                <w:b/>
                <w:bCs/>
              </w:rPr>
            </w:pPr>
          </w:p>
          <w:p w14:paraId="7A1D820A" w14:textId="0B528665" w:rsidR="00B73928" w:rsidRPr="00544DC9" w:rsidRDefault="00B73928"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186489EE" w14:textId="77777777" w:rsidR="00B73928" w:rsidRPr="00544DC9" w:rsidRDefault="00B73928" w:rsidP="001A48A2">
            <w:pPr>
              <w:spacing w:after="0" w:line="240" w:lineRule="auto"/>
              <w:rPr>
                <w:rFonts w:ascii="Times New Roman" w:hAnsi="Times New Roman" w:cs="Times New Roman"/>
              </w:rPr>
            </w:pPr>
            <w:r w:rsidRPr="00544DC9">
              <w:rPr>
                <w:rFonts w:ascii="Times New Roman" w:hAnsi="Times New Roman" w:cs="Times New Roman"/>
              </w:rPr>
              <w:t xml:space="preserve">Art 24 lg 1 </w:t>
            </w:r>
          </w:p>
          <w:p w14:paraId="4137BC44" w14:textId="77777777" w:rsidR="00B73928" w:rsidRPr="00544DC9" w:rsidRDefault="00B73928" w:rsidP="001A48A2">
            <w:pPr>
              <w:spacing w:after="0" w:line="240" w:lineRule="auto"/>
              <w:rPr>
                <w:rFonts w:ascii="Times New Roman" w:hAnsi="Times New Roman" w:cs="Times New Roman"/>
              </w:rPr>
            </w:pPr>
          </w:p>
          <w:p w14:paraId="711932EA" w14:textId="77777777" w:rsidR="002F0F08" w:rsidRPr="00544DC9" w:rsidRDefault="002F0F08" w:rsidP="001A48A2">
            <w:pPr>
              <w:spacing w:after="0" w:line="240" w:lineRule="auto"/>
              <w:rPr>
                <w:rFonts w:ascii="Times New Roman" w:hAnsi="Times New Roman" w:cs="Times New Roman"/>
                <w:b/>
                <w:bCs/>
              </w:rPr>
            </w:pPr>
            <w:r w:rsidRPr="00544DC9">
              <w:rPr>
                <w:rFonts w:ascii="Times New Roman" w:hAnsi="Times New Roman" w:cs="Times New Roman"/>
                <w:b/>
                <w:bCs/>
              </w:rPr>
              <w:t>Artikkel 24</w:t>
            </w:r>
          </w:p>
          <w:p w14:paraId="6EC32CAC" w14:textId="77777777" w:rsidR="002F0F08" w:rsidRPr="00544DC9" w:rsidRDefault="002F0F08" w:rsidP="001A48A2">
            <w:pPr>
              <w:spacing w:after="0" w:line="240" w:lineRule="auto"/>
              <w:rPr>
                <w:rFonts w:ascii="Times New Roman" w:hAnsi="Times New Roman" w:cs="Times New Roman"/>
                <w:b/>
                <w:bCs/>
              </w:rPr>
            </w:pPr>
            <w:r w:rsidRPr="00544DC9">
              <w:rPr>
                <w:rFonts w:ascii="Times New Roman" w:hAnsi="Times New Roman" w:cs="Times New Roman"/>
                <w:b/>
                <w:bCs/>
              </w:rPr>
              <w:t>Ülevõtmine</w:t>
            </w:r>
          </w:p>
          <w:p w14:paraId="5095B174" w14:textId="77777777" w:rsidR="002F0F08" w:rsidRPr="00544DC9" w:rsidRDefault="002F0F08" w:rsidP="001A48A2">
            <w:pPr>
              <w:spacing w:after="0" w:line="240" w:lineRule="auto"/>
              <w:rPr>
                <w:rFonts w:ascii="Times New Roman" w:hAnsi="Times New Roman" w:cs="Times New Roman"/>
                <w:b/>
                <w:bCs/>
              </w:rPr>
            </w:pPr>
          </w:p>
          <w:p w14:paraId="19C5896F" w14:textId="1EBCA8ED" w:rsidR="002F0F08" w:rsidRPr="00544DC9" w:rsidRDefault="002F0F08" w:rsidP="001A48A2">
            <w:pPr>
              <w:spacing w:after="0" w:line="240" w:lineRule="auto"/>
              <w:rPr>
                <w:rFonts w:ascii="Times New Roman" w:hAnsi="Times New Roman" w:cs="Times New Roman"/>
              </w:rPr>
            </w:pPr>
            <w:r w:rsidRPr="00544DC9">
              <w:rPr>
                <w:rFonts w:ascii="Times New Roman" w:hAnsi="Times New Roman" w:cs="Times New Roman"/>
              </w:rPr>
              <w:t>1.</w:t>
            </w:r>
            <w:r w:rsidR="000B7F16" w:rsidRPr="00544DC9">
              <w:rPr>
                <w:rFonts w:ascii="Times New Roman" w:hAnsi="Times New Roman" w:cs="Times New Roman"/>
              </w:rPr>
              <w:t xml:space="preserve"> </w:t>
            </w:r>
            <w:r w:rsidRPr="00544DC9">
              <w:rPr>
                <w:rFonts w:ascii="Times New Roman" w:hAnsi="Times New Roman" w:cs="Times New Roman"/>
              </w:rPr>
              <w:t>Liikmesriigid jõustavad käesoleva direktiivi järgimiseks vajalikud õigus- ja haldusnormid hiljemalt 19. juuniks 2026. Liikmesriigid teatavad nendest viivitamata komisjonile.</w:t>
            </w:r>
          </w:p>
          <w:p w14:paraId="4A361614" w14:textId="77777777" w:rsidR="002F0F08" w:rsidRPr="00544DC9" w:rsidRDefault="002F0F08" w:rsidP="001A48A2">
            <w:pPr>
              <w:spacing w:after="0" w:line="240" w:lineRule="auto"/>
              <w:rPr>
                <w:rFonts w:ascii="Times New Roman" w:hAnsi="Times New Roman" w:cs="Times New Roman"/>
              </w:rPr>
            </w:pPr>
            <w:r w:rsidRPr="00544DC9">
              <w:rPr>
                <w:rFonts w:ascii="Times New Roman" w:hAnsi="Times New Roman" w:cs="Times New Roman"/>
              </w:rPr>
              <w:t>Kui liikmesriigid need normid vastu võtavad, lisavad nad nendesse või nende ametliku avaldamise korral nende juurde viite käesolevale direktiivile. Sellise viitamise viisi näevad ette liikmesriigid.</w:t>
            </w:r>
          </w:p>
          <w:p w14:paraId="5912A7ED" w14:textId="21C46C4A" w:rsidR="00B73928" w:rsidRPr="00544DC9" w:rsidRDefault="00B73928"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3BC11753" w14:textId="0EFC6C9A" w:rsidR="00B73928" w:rsidRPr="00544DC9" w:rsidRDefault="00B92855" w:rsidP="001A48A2">
            <w:pPr>
              <w:spacing w:after="0" w:line="240" w:lineRule="auto"/>
              <w:rPr>
                <w:rFonts w:ascii="Times New Roman" w:hAnsi="Times New Roman" w:cs="Times New Roman"/>
              </w:rPr>
            </w:pPr>
            <w:r w:rsidRPr="00544DC9">
              <w:rPr>
                <w:rFonts w:ascii="Times New Roman" w:hAnsi="Times New Roman" w:cs="Times New Roman"/>
              </w:rPr>
              <w:t>Ei</w:t>
            </w:r>
          </w:p>
        </w:tc>
        <w:tc>
          <w:tcPr>
            <w:tcW w:w="951" w:type="pct"/>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79A89807" w14:textId="789FBDEF" w:rsidR="00B92855" w:rsidRPr="00544DC9" w:rsidRDefault="00B92855" w:rsidP="00B92855">
            <w:pPr>
              <w:spacing w:after="0" w:line="240" w:lineRule="auto"/>
              <w:rPr>
                <w:rFonts w:ascii="Times New Roman" w:hAnsi="Times New Roman" w:cs="Times New Roman"/>
                <w:b/>
                <w:bCs/>
              </w:rPr>
            </w:pP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52319AAF" w14:textId="77777777" w:rsidR="00B73928" w:rsidRPr="00544DC9" w:rsidRDefault="00560C39" w:rsidP="005B264C">
            <w:pPr>
              <w:spacing w:after="0" w:line="240" w:lineRule="auto"/>
              <w:rPr>
                <w:rFonts w:ascii="Times New Roman" w:hAnsi="Times New Roman" w:cs="Times New Roman"/>
              </w:rPr>
            </w:pPr>
            <w:r w:rsidRPr="00544DC9">
              <w:rPr>
                <w:rFonts w:ascii="Times New Roman" w:hAnsi="Times New Roman" w:cs="Times New Roman"/>
              </w:rPr>
              <w:t>Ülevõtmis</w:t>
            </w:r>
            <w:r w:rsidR="004174F4" w:rsidRPr="00544DC9">
              <w:rPr>
                <w:rFonts w:ascii="Times New Roman" w:hAnsi="Times New Roman" w:cs="Times New Roman"/>
              </w:rPr>
              <w:t xml:space="preserve">t käsitlev säte. </w:t>
            </w:r>
            <w:r w:rsidRPr="00544DC9">
              <w:rPr>
                <w:rFonts w:ascii="Times New Roman" w:hAnsi="Times New Roman" w:cs="Times New Roman"/>
              </w:rPr>
              <w:t>Eelnõu</w:t>
            </w:r>
            <w:r w:rsidR="004174F4" w:rsidRPr="00544DC9">
              <w:rPr>
                <w:rFonts w:ascii="Times New Roman" w:hAnsi="Times New Roman" w:cs="Times New Roman"/>
              </w:rPr>
              <w:t xml:space="preserve">kohased muudatused jõustuvad eelnõu § 6 kohaselt </w:t>
            </w:r>
            <w:r w:rsidR="005B264C" w:rsidRPr="00544DC9">
              <w:rPr>
                <w:rFonts w:ascii="Times New Roman" w:hAnsi="Times New Roman" w:cs="Times New Roman"/>
              </w:rPr>
              <w:t>19. juunil 2026. a.</w:t>
            </w:r>
            <w:r w:rsidR="00477C34" w:rsidRPr="00544DC9">
              <w:rPr>
                <w:rFonts w:ascii="Times New Roman" w:hAnsi="Times New Roman" w:cs="Times New Roman"/>
              </w:rPr>
              <w:t xml:space="preserve"> Samaks ajaks on kavandatud rakendusaktide muudatuste jõustumine. </w:t>
            </w:r>
          </w:p>
          <w:p w14:paraId="53DD2C51" w14:textId="4975CD80" w:rsidR="00787CF5" w:rsidRPr="00544DC9" w:rsidRDefault="00787CF5" w:rsidP="005B264C">
            <w:pPr>
              <w:spacing w:after="0" w:line="240" w:lineRule="auto"/>
              <w:rPr>
                <w:rFonts w:ascii="Times New Roman" w:hAnsi="Times New Roman" w:cs="Times New Roman"/>
              </w:rPr>
            </w:pPr>
            <w:r w:rsidRPr="00544DC9">
              <w:rPr>
                <w:rFonts w:ascii="Times New Roman" w:hAnsi="Times New Roman" w:cs="Times New Roman"/>
              </w:rPr>
              <w:t xml:space="preserve">Eelnõu § 1 p 46-ga täiendatakse </w:t>
            </w:r>
            <w:proofErr w:type="spellStart"/>
            <w:r w:rsidR="00A50C61" w:rsidRPr="00544DC9">
              <w:rPr>
                <w:rFonts w:ascii="Times New Roman" w:hAnsi="Times New Roman" w:cs="Times New Roman"/>
              </w:rPr>
              <w:t>VõrdKS</w:t>
            </w:r>
            <w:proofErr w:type="spellEnd"/>
            <w:r w:rsidR="00A50C61" w:rsidRPr="00544DC9">
              <w:rPr>
                <w:rFonts w:ascii="Times New Roman" w:hAnsi="Times New Roman" w:cs="Times New Roman"/>
              </w:rPr>
              <w:t xml:space="preserve"> normitehnilist märkust</w:t>
            </w:r>
            <w:r w:rsidR="003435EC" w:rsidRPr="00544DC9">
              <w:rPr>
                <w:rFonts w:ascii="Times New Roman" w:hAnsi="Times New Roman" w:cs="Times New Roman"/>
              </w:rPr>
              <w:t xml:space="preserve"> viidetega direktiividele (EL) 2024/1499 ja (EL) 2024/1500. </w:t>
            </w:r>
          </w:p>
        </w:tc>
      </w:tr>
      <w:tr w:rsidR="00B73928" w:rsidRPr="00544DC9" w14:paraId="37CF4524" w14:textId="77777777" w:rsidTr="00103816">
        <w:trPr>
          <w:trHeight w:val="831"/>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189AB610" w14:textId="77777777" w:rsidR="00B73928" w:rsidRPr="00544DC9" w:rsidRDefault="00B73928" w:rsidP="001A48A2">
            <w:pPr>
              <w:spacing w:after="0" w:line="240" w:lineRule="auto"/>
              <w:rPr>
                <w:rFonts w:ascii="Times New Roman" w:hAnsi="Times New Roman" w:cs="Times New Roman"/>
              </w:rPr>
            </w:pPr>
            <w:r w:rsidRPr="00544DC9">
              <w:rPr>
                <w:rFonts w:ascii="Times New Roman" w:hAnsi="Times New Roman" w:cs="Times New Roman"/>
              </w:rPr>
              <w:t xml:space="preserve">Art 24 lg 2 </w:t>
            </w:r>
          </w:p>
          <w:p w14:paraId="002C8E8D" w14:textId="77777777" w:rsidR="00B73928" w:rsidRPr="00544DC9" w:rsidRDefault="00B73928" w:rsidP="001A48A2">
            <w:pPr>
              <w:spacing w:after="0" w:line="240" w:lineRule="auto"/>
              <w:rPr>
                <w:rFonts w:ascii="Times New Roman" w:hAnsi="Times New Roman" w:cs="Times New Roman"/>
              </w:rPr>
            </w:pPr>
          </w:p>
          <w:p w14:paraId="4D837E80" w14:textId="04874D6C" w:rsidR="005A7E9F" w:rsidRPr="00544DC9" w:rsidRDefault="005A7E9F" w:rsidP="001A48A2">
            <w:pPr>
              <w:spacing w:after="0" w:line="240" w:lineRule="auto"/>
              <w:rPr>
                <w:rFonts w:ascii="Times New Roman" w:hAnsi="Times New Roman" w:cs="Times New Roman"/>
                <w:b/>
                <w:bCs/>
              </w:rPr>
            </w:pPr>
            <w:r w:rsidRPr="00544DC9">
              <w:rPr>
                <w:rFonts w:ascii="Times New Roman" w:hAnsi="Times New Roman" w:cs="Times New Roman"/>
              </w:rPr>
              <w:t>2.</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edastavad komisjonile käesoleva direktiiviga reguleeritavas valdkonnas nende poolt vastuvõetavate põhiliste </w:t>
            </w:r>
            <w:r w:rsidRPr="00544DC9">
              <w:rPr>
                <w:rFonts w:ascii="Times New Roman" w:hAnsi="Times New Roman" w:cs="Times New Roman"/>
              </w:rPr>
              <w:lastRenderedPageBreak/>
              <w:t>riigisiseste õigusnormide teksti.</w:t>
            </w:r>
          </w:p>
          <w:p w14:paraId="087519AE" w14:textId="209F798C" w:rsidR="00B73928" w:rsidRPr="00544DC9" w:rsidRDefault="00B73928"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1FDC5E61" w14:textId="77777777" w:rsidR="00B73928" w:rsidRPr="00544DC9" w:rsidRDefault="00B73928" w:rsidP="001A48A2">
            <w:pPr>
              <w:spacing w:after="0" w:line="240" w:lineRule="auto"/>
              <w:rPr>
                <w:rFonts w:ascii="Times New Roman" w:hAnsi="Times New Roman" w:cs="Times New Roman"/>
              </w:rPr>
            </w:pPr>
            <w:r w:rsidRPr="00544DC9">
              <w:rPr>
                <w:rFonts w:ascii="Times New Roman" w:hAnsi="Times New Roman" w:cs="Times New Roman"/>
              </w:rPr>
              <w:lastRenderedPageBreak/>
              <w:t>Art 24 lg 2</w:t>
            </w:r>
          </w:p>
          <w:p w14:paraId="57BF8860" w14:textId="77777777" w:rsidR="00B73928" w:rsidRPr="00544DC9" w:rsidRDefault="00B73928" w:rsidP="001A48A2">
            <w:pPr>
              <w:spacing w:after="0" w:line="240" w:lineRule="auto"/>
              <w:rPr>
                <w:rFonts w:ascii="Times New Roman" w:hAnsi="Times New Roman" w:cs="Times New Roman"/>
              </w:rPr>
            </w:pPr>
          </w:p>
          <w:p w14:paraId="0C92CBE3" w14:textId="0D6E28DA" w:rsidR="002F0F08" w:rsidRPr="00544DC9" w:rsidRDefault="002F0F08" w:rsidP="001A48A2">
            <w:pPr>
              <w:spacing w:after="0" w:line="240" w:lineRule="auto"/>
              <w:rPr>
                <w:rFonts w:ascii="Times New Roman" w:hAnsi="Times New Roman" w:cs="Times New Roman"/>
              </w:rPr>
            </w:pPr>
            <w:r w:rsidRPr="00544DC9">
              <w:rPr>
                <w:rFonts w:ascii="Times New Roman" w:hAnsi="Times New Roman" w:cs="Times New Roman"/>
              </w:rPr>
              <w:t>2.</w:t>
            </w:r>
            <w:r w:rsidR="000B7F16" w:rsidRPr="00544DC9">
              <w:rPr>
                <w:rFonts w:ascii="Times New Roman" w:hAnsi="Times New Roman" w:cs="Times New Roman"/>
              </w:rPr>
              <w:t xml:space="preserve"> </w:t>
            </w:r>
            <w:r w:rsidRPr="00544DC9">
              <w:rPr>
                <w:rFonts w:ascii="Times New Roman" w:hAnsi="Times New Roman" w:cs="Times New Roman"/>
              </w:rPr>
              <w:t xml:space="preserve">Liikmesriigid edastavad komisjonile käesoleva direktiiviga reguleeritavas valdkonnas nende poolt vastuvõetavate põhiliste </w:t>
            </w:r>
            <w:r w:rsidRPr="00544DC9">
              <w:rPr>
                <w:rFonts w:ascii="Times New Roman" w:hAnsi="Times New Roman" w:cs="Times New Roman"/>
              </w:rPr>
              <w:lastRenderedPageBreak/>
              <w:t>riigisiseste õigusnormide teksti.</w:t>
            </w:r>
          </w:p>
          <w:p w14:paraId="0F66DE16" w14:textId="5D8C166F" w:rsidR="00B73928" w:rsidRPr="00544DC9" w:rsidRDefault="00B73928"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7862BC78" w14:textId="34EFBF9B" w:rsidR="00B73928" w:rsidRPr="00544DC9" w:rsidRDefault="00EC2864" w:rsidP="001A48A2">
            <w:pPr>
              <w:spacing w:after="0" w:line="240" w:lineRule="auto"/>
              <w:rPr>
                <w:rFonts w:ascii="Times New Roman" w:hAnsi="Times New Roman" w:cs="Times New Roman"/>
              </w:rPr>
            </w:pPr>
            <w:r w:rsidRPr="00544DC9">
              <w:rPr>
                <w:rFonts w:ascii="Times New Roman" w:hAnsi="Times New Roman" w:cs="Times New Roman"/>
              </w:rPr>
              <w:lastRenderedPageBreak/>
              <w:t>Ei</w:t>
            </w:r>
          </w:p>
        </w:tc>
        <w:tc>
          <w:tcPr>
            <w:tcW w:w="951" w:type="pct"/>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7EE5368F" w14:textId="5F6FB273" w:rsidR="00B73928" w:rsidRPr="00544DC9" w:rsidRDefault="00B73928" w:rsidP="0091102F">
            <w:pPr>
              <w:spacing w:after="0" w:line="240" w:lineRule="auto"/>
              <w:rPr>
                <w:rFonts w:ascii="Times New Roman" w:hAnsi="Times New Roman" w:cs="Times New Roman"/>
                <w:b/>
                <w:bCs/>
              </w:rPr>
            </w:pP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3A6B0C9A" w14:textId="7F562EF5" w:rsidR="00B73928" w:rsidRPr="00544DC9" w:rsidRDefault="0053386F" w:rsidP="001A48A2">
            <w:pPr>
              <w:spacing w:after="0" w:line="240" w:lineRule="auto"/>
              <w:rPr>
                <w:rFonts w:ascii="Times New Roman" w:hAnsi="Times New Roman" w:cs="Times New Roman"/>
              </w:rPr>
            </w:pPr>
            <w:r w:rsidRPr="00544DC9">
              <w:rPr>
                <w:rFonts w:ascii="Times New Roman" w:hAnsi="Times New Roman" w:cs="Times New Roman"/>
              </w:rPr>
              <w:t xml:space="preserve">Ei vaja õigusaktide muutmist, direktiivide ülevõtmiseks muudetavate seaduste tekstid edastatakse </w:t>
            </w:r>
            <w:r w:rsidR="008A58CE" w:rsidRPr="00544DC9">
              <w:rPr>
                <w:rFonts w:ascii="Times New Roman" w:hAnsi="Times New Roman" w:cs="Times New Roman"/>
              </w:rPr>
              <w:t xml:space="preserve">vastuvõtmisel </w:t>
            </w:r>
            <w:r w:rsidRPr="00544DC9">
              <w:rPr>
                <w:rFonts w:ascii="Times New Roman" w:hAnsi="Times New Roman" w:cs="Times New Roman"/>
              </w:rPr>
              <w:t>Euroopa Komisjonile.</w:t>
            </w:r>
          </w:p>
        </w:tc>
      </w:tr>
      <w:tr w:rsidR="00B73928" w:rsidRPr="00544DC9" w14:paraId="4FE5ACD0" w14:textId="77777777" w:rsidTr="00D7442A">
        <w:trPr>
          <w:trHeight w:val="135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6F65AF3A" w14:textId="77777777" w:rsidR="00B73928" w:rsidRPr="00544DC9" w:rsidRDefault="00B73928" w:rsidP="001A48A2">
            <w:pPr>
              <w:spacing w:after="0" w:line="240" w:lineRule="auto"/>
              <w:rPr>
                <w:rFonts w:ascii="Times New Roman" w:hAnsi="Times New Roman" w:cs="Times New Roman"/>
              </w:rPr>
            </w:pPr>
            <w:r w:rsidRPr="00544DC9">
              <w:rPr>
                <w:rFonts w:ascii="Times New Roman" w:hAnsi="Times New Roman" w:cs="Times New Roman"/>
              </w:rPr>
              <w:t>Art 25</w:t>
            </w:r>
          </w:p>
          <w:p w14:paraId="3FECB55B" w14:textId="77777777" w:rsidR="00B73928" w:rsidRPr="00544DC9" w:rsidRDefault="00B73928" w:rsidP="001A48A2">
            <w:pPr>
              <w:spacing w:after="0" w:line="240" w:lineRule="auto"/>
              <w:rPr>
                <w:rFonts w:ascii="Times New Roman" w:hAnsi="Times New Roman" w:cs="Times New Roman"/>
              </w:rPr>
            </w:pPr>
          </w:p>
          <w:p w14:paraId="131DE22B" w14:textId="77777777" w:rsidR="009B22EE" w:rsidRPr="00544DC9" w:rsidRDefault="009B22EE" w:rsidP="001A48A2">
            <w:pPr>
              <w:spacing w:after="0" w:line="240" w:lineRule="auto"/>
              <w:rPr>
                <w:rFonts w:ascii="Times New Roman" w:hAnsi="Times New Roman" w:cs="Times New Roman"/>
                <w:b/>
                <w:bCs/>
              </w:rPr>
            </w:pPr>
            <w:r w:rsidRPr="00544DC9">
              <w:rPr>
                <w:rFonts w:ascii="Times New Roman" w:hAnsi="Times New Roman" w:cs="Times New Roman"/>
                <w:b/>
                <w:bCs/>
              </w:rPr>
              <w:t>Artikkel 25</w:t>
            </w:r>
          </w:p>
          <w:p w14:paraId="7C7A4337" w14:textId="77777777" w:rsidR="009B22EE" w:rsidRPr="00544DC9" w:rsidRDefault="009B22EE" w:rsidP="001A48A2">
            <w:pPr>
              <w:spacing w:after="0" w:line="240" w:lineRule="auto"/>
              <w:rPr>
                <w:rFonts w:ascii="Times New Roman" w:hAnsi="Times New Roman" w:cs="Times New Roman"/>
                <w:b/>
                <w:bCs/>
              </w:rPr>
            </w:pPr>
            <w:r w:rsidRPr="00544DC9">
              <w:rPr>
                <w:rFonts w:ascii="Times New Roman" w:hAnsi="Times New Roman" w:cs="Times New Roman"/>
                <w:b/>
                <w:bCs/>
              </w:rPr>
              <w:t>Jõustumine</w:t>
            </w:r>
          </w:p>
          <w:p w14:paraId="79718CA3" w14:textId="77777777" w:rsidR="009B22EE" w:rsidRPr="00544DC9" w:rsidRDefault="009B22EE" w:rsidP="001A48A2">
            <w:pPr>
              <w:spacing w:after="0" w:line="240" w:lineRule="auto"/>
              <w:rPr>
                <w:rFonts w:ascii="Times New Roman" w:hAnsi="Times New Roman" w:cs="Times New Roman"/>
              </w:rPr>
            </w:pPr>
          </w:p>
          <w:p w14:paraId="142D4C91" w14:textId="77777777" w:rsidR="009B22EE" w:rsidRPr="00544DC9" w:rsidRDefault="009B22EE" w:rsidP="001A48A2">
            <w:pPr>
              <w:spacing w:after="0" w:line="240" w:lineRule="auto"/>
              <w:rPr>
                <w:rFonts w:ascii="Times New Roman" w:hAnsi="Times New Roman" w:cs="Times New Roman"/>
                <w:b/>
                <w:bCs/>
              </w:rPr>
            </w:pPr>
            <w:r w:rsidRPr="00544DC9">
              <w:rPr>
                <w:rFonts w:ascii="Times New Roman" w:hAnsi="Times New Roman" w:cs="Times New Roman"/>
              </w:rPr>
              <w:t xml:space="preserve">Käesolev direktiiv jõustub kahekümnendal päeval pärast selle avaldamist Euroopa Liidu Teatajas. </w:t>
            </w:r>
          </w:p>
          <w:p w14:paraId="28DF1A30" w14:textId="77777777" w:rsidR="009B22EE" w:rsidRPr="00544DC9" w:rsidRDefault="009B22EE" w:rsidP="001A48A2">
            <w:pPr>
              <w:spacing w:after="0" w:line="240" w:lineRule="auto"/>
              <w:rPr>
                <w:rFonts w:ascii="Times New Roman" w:hAnsi="Times New Roman" w:cs="Times New Roman"/>
                <w:b/>
                <w:bCs/>
              </w:rPr>
            </w:pPr>
            <w:r w:rsidRPr="00544DC9">
              <w:rPr>
                <w:rFonts w:ascii="Times New Roman" w:hAnsi="Times New Roman" w:cs="Times New Roman"/>
              </w:rPr>
              <w:t>Artiklit 23 kohaldatakse alates 19. juunist 2026.</w:t>
            </w:r>
          </w:p>
          <w:p w14:paraId="5FE7CE08" w14:textId="2537E45A" w:rsidR="00B73928" w:rsidRPr="00544DC9" w:rsidRDefault="00B73928"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0F9B3410" w14:textId="77777777" w:rsidR="00B73928" w:rsidRPr="00544DC9" w:rsidRDefault="00B73928" w:rsidP="001A48A2">
            <w:pPr>
              <w:spacing w:after="0" w:line="240" w:lineRule="auto"/>
              <w:rPr>
                <w:rFonts w:ascii="Times New Roman" w:hAnsi="Times New Roman" w:cs="Times New Roman"/>
              </w:rPr>
            </w:pPr>
            <w:r w:rsidRPr="00544DC9">
              <w:rPr>
                <w:rFonts w:ascii="Times New Roman" w:hAnsi="Times New Roman" w:cs="Times New Roman"/>
              </w:rPr>
              <w:t xml:space="preserve">Art </w:t>
            </w:r>
            <w:r w:rsidR="00985A1C" w:rsidRPr="00544DC9">
              <w:rPr>
                <w:rFonts w:ascii="Times New Roman" w:hAnsi="Times New Roman" w:cs="Times New Roman"/>
              </w:rPr>
              <w:t>25</w:t>
            </w:r>
          </w:p>
          <w:p w14:paraId="52894F06" w14:textId="77777777" w:rsidR="00985A1C" w:rsidRPr="00544DC9" w:rsidRDefault="00985A1C" w:rsidP="001A48A2">
            <w:pPr>
              <w:spacing w:after="0" w:line="240" w:lineRule="auto"/>
              <w:rPr>
                <w:rFonts w:ascii="Times New Roman" w:hAnsi="Times New Roman" w:cs="Times New Roman"/>
              </w:rPr>
            </w:pPr>
          </w:p>
          <w:p w14:paraId="5D5DA0D3" w14:textId="77777777" w:rsidR="00580E0B" w:rsidRPr="00544DC9" w:rsidRDefault="00580E0B" w:rsidP="001A48A2">
            <w:pPr>
              <w:spacing w:after="0" w:line="240" w:lineRule="auto"/>
              <w:rPr>
                <w:rFonts w:ascii="Times New Roman" w:hAnsi="Times New Roman" w:cs="Times New Roman"/>
                <w:b/>
                <w:bCs/>
              </w:rPr>
            </w:pPr>
            <w:r w:rsidRPr="00544DC9">
              <w:rPr>
                <w:rFonts w:ascii="Times New Roman" w:hAnsi="Times New Roman" w:cs="Times New Roman"/>
                <w:b/>
                <w:bCs/>
              </w:rPr>
              <w:t>Artikkel 25</w:t>
            </w:r>
          </w:p>
          <w:p w14:paraId="6BEFAEF8" w14:textId="77777777" w:rsidR="00580E0B" w:rsidRPr="00544DC9" w:rsidRDefault="00580E0B" w:rsidP="001A48A2">
            <w:pPr>
              <w:spacing w:after="0" w:line="240" w:lineRule="auto"/>
              <w:rPr>
                <w:rFonts w:ascii="Times New Roman" w:hAnsi="Times New Roman" w:cs="Times New Roman"/>
                <w:b/>
                <w:bCs/>
              </w:rPr>
            </w:pPr>
            <w:r w:rsidRPr="00544DC9">
              <w:rPr>
                <w:rFonts w:ascii="Times New Roman" w:hAnsi="Times New Roman" w:cs="Times New Roman"/>
                <w:b/>
                <w:bCs/>
              </w:rPr>
              <w:t>Jõustumine</w:t>
            </w:r>
          </w:p>
          <w:p w14:paraId="651844A5" w14:textId="77777777" w:rsidR="00580E0B" w:rsidRPr="00544DC9" w:rsidRDefault="00580E0B" w:rsidP="001A48A2">
            <w:pPr>
              <w:spacing w:after="0" w:line="240" w:lineRule="auto"/>
              <w:rPr>
                <w:rFonts w:ascii="Times New Roman" w:hAnsi="Times New Roman" w:cs="Times New Roman"/>
                <w:b/>
                <w:bCs/>
              </w:rPr>
            </w:pPr>
          </w:p>
          <w:p w14:paraId="6F0E6526" w14:textId="77777777" w:rsidR="00580E0B" w:rsidRPr="00544DC9" w:rsidRDefault="00580E0B" w:rsidP="001A48A2">
            <w:pPr>
              <w:spacing w:after="0" w:line="240" w:lineRule="auto"/>
              <w:rPr>
                <w:rFonts w:ascii="Times New Roman" w:hAnsi="Times New Roman" w:cs="Times New Roman"/>
              </w:rPr>
            </w:pPr>
            <w:r w:rsidRPr="00544DC9">
              <w:rPr>
                <w:rFonts w:ascii="Times New Roman" w:hAnsi="Times New Roman" w:cs="Times New Roman"/>
              </w:rPr>
              <w:t>Käesolev direktiiv jõustub kahekümnendal päeval pärast selle avaldamist Euroopa Liidu Teatajas.</w:t>
            </w:r>
          </w:p>
          <w:p w14:paraId="164B62A3" w14:textId="77777777" w:rsidR="00580E0B" w:rsidRPr="00544DC9" w:rsidRDefault="00580E0B" w:rsidP="001A48A2">
            <w:pPr>
              <w:spacing w:after="0" w:line="240" w:lineRule="auto"/>
              <w:rPr>
                <w:rFonts w:ascii="Times New Roman" w:hAnsi="Times New Roman" w:cs="Times New Roman"/>
              </w:rPr>
            </w:pPr>
            <w:r w:rsidRPr="00544DC9">
              <w:rPr>
                <w:rFonts w:ascii="Times New Roman" w:hAnsi="Times New Roman" w:cs="Times New Roman"/>
              </w:rPr>
              <w:t>Artiklit 23 kohaldatakse alates 19. juunist 2026.</w:t>
            </w:r>
          </w:p>
          <w:p w14:paraId="5AD8013D" w14:textId="28E58A1F" w:rsidR="00985A1C" w:rsidRPr="00544DC9" w:rsidRDefault="00985A1C"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2BB4766D" w14:textId="1FA52A8C" w:rsidR="00B73928" w:rsidRPr="00544DC9" w:rsidRDefault="0016194E" w:rsidP="001A48A2">
            <w:pPr>
              <w:spacing w:after="0" w:line="240" w:lineRule="auto"/>
              <w:rPr>
                <w:rFonts w:ascii="Times New Roman" w:hAnsi="Times New Roman" w:cs="Times New Roman"/>
              </w:rPr>
            </w:pPr>
            <w:r w:rsidRPr="00544DC9">
              <w:rPr>
                <w:rFonts w:ascii="Times New Roman" w:hAnsi="Times New Roman" w:cs="Times New Roman"/>
              </w:rPr>
              <w:t>Ei</w:t>
            </w:r>
          </w:p>
        </w:tc>
        <w:tc>
          <w:tcPr>
            <w:tcW w:w="951" w:type="pct"/>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452FF157" w14:textId="453E2B1B" w:rsidR="00B73928" w:rsidRPr="00544DC9" w:rsidRDefault="00B73928" w:rsidP="001A48A2">
            <w:pPr>
              <w:spacing w:after="0" w:line="240" w:lineRule="auto"/>
              <w:rPr>
                <w:rFonts w:ascii="Times New Roman" w:hAnsi="Times New Roman" w:cs="Times New Roman"/>
                <w:b/>
                <w:bCs/>
              </w:rPr>
            </w:pP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5B4A63DB" w14:textId="559B9A53" w:rsidR="00B73928" w:rsidRPr="00544DC9" w:rsidRDefault="0016194E" w:rsidP="001A48A2">
            <w:pPr>
              <w:spacing w:after="0" w:line="240" w:lineRule="auto"/>
              <w:rPr>
                <w:rFonts w:ascii="Times New Roman" w:hAnsi="Times New Roman" w:cs="Times New Roman"/>
              </w:rPr>
            </w:pPr>
            <w:r w:rsidRPr="00544DC9">
              <w:rPr>
                <w:rFonts w:ascii="Times New Roman" w:hAnsi="Times New Roman" w:cs="Times New Roman"/>
              </w:rPr>
              <w:t>Direktiivi jõustumissäte</w:t>
            </w:r>
          </w:p>
        </w:tc>
      </w:tr>
      <w:tr w:rsidR="00B73928" w:rsidRPr="00544DC9" w14:paraId="5F448974" w14:textId="77777777" w:rsidTr="00D7442A">
        <w:trPr>
          <w:trHeight w:val="1350"/>
        </w:trPr>
        <w:tc>
          <w:tcPr>
            <w:tcW w:w="1051" w:type="pct"/>
            <w:tcBorders>
              <w:top w:val="single" w:sz="6" w:space="0" w:color="auto"/>
              <w:left w:val="single" w:sz="6" w:space="0" w:color="auto"/>
              <w:bottom w:val="single" w:sz="6" w:space="0" w:color="auto"/>
              <w:right w:val="single" w:sz="6" w:space="0" w:color="auto"/>
            </w:tcBorders>
            <w:shd w:val="clear" w:color="auto" w:fill="FFFFFF" w:themeFill="background1"/>
          </w:tcPr>
          <w:p w14:paraId="16EC9219" w14:textId="77777777" w:rsidR="00B73928" w:rsidRPr="00544DC9" w:rsidRDefault="00B73928" w:rsidP="001A48A2">
            <w:pPr>
              <w:spacing w:after="0" w:line="240" w:lineRule="auto"/>
              <w:rPr>
                <w:rFonts w:ascii="Times New Roman" w:hAnsi="Times New Roman" w:cs="Times New Roman"/>
              </w:rPr>
            </w:pPr>
            <w:r w:rsidRPr="00544DC9">
              <w:rPr>
                <w:rFonts w:ascii="Times New Roman" w:hAnsi="Times New Roman" w:cs="Times New Roman"/>
              </w:rPr>
              <w:t>Art 26</w:t>
            </w:r>
          </w:p>
          <w:p w14:paraId="7717658A" w14:textId="77777777" w:rsidR="00B73928" w:rsidRPr="00544DC9" w:rsidRDefault="00B73928" w:rsidP="001A48A2">
            <w:pPr>
              <w:spacing w:after="0" w:line="240" w:lineRule="auto"/>
              <w:rPr>
                <w:rFonts w:ascii="Times New Roman" w:hAnsi="Times New Roman" w:cs="Times New Roman"/>
              </w:rPr>
            </w:pPr>
          </w:p>
          <w:p w14:paraId="2B33E311" w14:textId="77777777" w:rsidR="00104964" w:rsidRPr="00544DC9" w:rsidRDefault="00104964" w:rsidP="001A48A2">
            <w:pPr>
              <w:spacing w:after="0" w:line="240" w:lineRule="auto"/>
              <w:rPr>
                <w:rFonts w:ascii="Times New Roman" w:hAnsi="Times New Roman" w:cs="Times New Roman"/>
                <w:b/>
                <w:bCs/>
              </w:rPr>
            </w:pPr>
            <w:r w:rsidRPr="00544DC9">
              <w:rPr>
                <w:rFonts w:ascii="Times New Roman" w:hAnsi="Times New Roman" w:cs="Times New Roman"/>
                <w:b/>
                <w:bCs/>
              </w:rPr>
              <w:t>Artikkel 26</w:t>
            </w:r>
          </w:p>
          <w:p w14:paraId="009ACD49" w14:textId="77777777" w:rsidR="00104964" w:rsidRPr="00544DC9" w:rsidRDefault="00104964" w:rsidP="001A48A2">
            <w:pPr>
              <w:spacing w:after="0" w:line="240" w:lineRule="auto"/>
              <w:rPr>
                <w:rFonts w:ascii="Times New Roman" w:hAnsi="Times New Roman" w:cs="Times New Roman"/>
                <w:b/>
                <w:bCs/>
              </w:rPr>
            </w:pPr>
            <w:r w:rsidRPr="00544DC9">
              <w:rPr>
                <w:rFonts w:ascii="Times New Roman" w:hAnsi="Times New Roman" w:cs="Times New Roman"/>
                <w:b/>
                <w:bCs/>
              </w:rPr>
              <w:t>Adressaadid</w:t>
            </w:r>
          </w:p>
          <w:p w14:paraId="4DC20F48" w14:textId="77777777" w:rsidR="00104964" w:rsidRPr="00544DC9" w:rsidRDefault="00104964" w:rsidP="001A48A2">
            <w:pPr>
              <w:spacing w:after="0" w:line="240" w:lineRule="auto"/>
              <w:rPr>
                <w:rFonts w:ascii="Times New Roman" w:hAnsi="Times New Roman" w:cs="Times New Roman"/>
              </w:rPr>
            </w:pPr>
          </w:p>
          <w:p w14:paraId="28D12BFA" w14:textId="77777777" w:rsidR="00104964" w:rsidRPr="00544DC9" w:rsidRDefault="00104964" w:rsidP="001A48A2">
            <w:pPr>
              <w:spacing w:after="0" w:line="240" w:lineRule="auto"/>
              <w:rPr>
                <w:rFonts w:ascii="Times New Roman" w:hAnsi="Times New Roman" w:cs="Times New Roman"/>
                <w:b/>
                <w:bCs/>
              </w:rPr>
            </w:pPr>
            <w:r w:rsidRPr="00544DC9">
              <w:rPr>
                <w:rFonts w:ascii="Times New Roman" w:hAnsi="Times New Roman" w:cs="Times New Roman"/>
              </w:rPr>
              <w:t>Käesolev direktiiv on adresseeritud liikmesriikidele.</w:t>
            </w:r>
          </w:p>
          <w:p w14:paraId="5EEC4D4C" w14:textId="09A65B58" w:rsidR="00B73928" w:rsidRPr="00544DC9" w:rsidRDefault="00B73928" w:rsidP="001A48A2">
            <w:pPr>
              <w:spacing w:after="0" w:line="240" w:lineRule="auto"/>
              <w:rPr>
                <w:rFonts w:ascii="Times New Roman" w:hAnsi="Times New Roman" w:cs="Times New Roman"/>
              </w:rPr>
            </w:pPr>
          </w:p>
        </w:tc>
        <w:tc>
          <w:tcPr>
            <w:tcW w:w="1023" w:type="pct"/>
            <w:tcBorders>
              <w:top w:val="single" w:sz="6" w:space="0" w:color="auto"/>
              <w:left w:val="single" w:sz="6" w:space="0" w:color="auto"/>
              <w:bottom w:val="single" w:sz="6" w:space="0" w:color="auto"/>
              <w:right w:val="single" w:sz="6" w:space="0" w:color="auto"/>
            </w:tcBorders>
            <w:shd w:val="clear" w:color="auto" w:fill="FFFFFF" w:themeFill="background1"/>
          </w:tcPr>
          <w:p w14:paraId="62354134" w14:textId="77777777" w:rsidR="00B73928" w:rsidRPr="00544DC9" w:rsidRDefault="00985A1C" w:rsidP="001A48A2">
            <w:pPr>
              <w:spacing w:after="0" w:line="240" w:lineRule="auto"/>
              <w:rPr>
                <w:rFonts w:ascii="Times New Roman" w:hAnsi="Times New Roman" w:cs="Times New Roman"/>
              </w:rPr>
            </w:pPr>
            <w:r w:rsidRPr="00544DC9">
              <w:rPr>
                <w:rFonts w:ascii="Times New Roman" w:hAnsi="Times New Roman" w:cs="Times New Roman"/>
              </w:rPr>
              <w:t xml:space="preserve">Art 26 </w:t>
            </w:r>
          </w:p>
          <w:p w14:paraId="72458122" w14:textId="77777777" w:rsidR="00985A1C" w:rsidRPr="00544DC9" w:rsidRDefault="00985A1C" w:rsidP="001A48A2">
            <w:pPr>
              <w:spacing w:after="0" w:line="240" w:lineRule="auto"/>
              <w:rPr>
                <w:rFonts w:ascii="Times New Roman" w:hAnsi="Times New Roman" w:cs="Times New Roman"/>
              </w:rPr>
            </w:pPr>
          </w:p>
          <w:p w14:paraId="4EFB9357" w14:textId="77777777" w:rsidR="0017664D" w:rsidRPr="00544DC9" w:rsidRDefault="0017664D" w:rsidP="001A48A2">
            <w:pPr>
              <w:spacing w:after="0" w:line="240" w:lineRule="auto"/>
              <w:rPr>
                <w:rFonts w:ascii="Times New Roman" w:hAnsi="Times New Roman" w:cs="Times New Roman"/>
                <w:b/>
                <w:bCs/>
              </w:rPr>
            </w:pPr>
            <w:r w:rsidRPr="00544DC9">
              <w:rPr>
                <w:rFonts w:ascii="Times New Roman" w:hAnsi="Times New Roman" w:cs="Times New Roman"/>
                <w:b/>
                <w:bCs/>
              </w:rPr>
              <w:t>Artikkel 26</w:t>
            </w:r>
          </w:p>
          <w:p w14:paraId="24504AE5" w14:textId="77777777" w:rsidR="0017664D" w:rsidRPr="00544DC9" w:rsidRDefault="0017664D" w:rsidP="001A48A2">
            <w:pPr>
              <w:spacing w:after="0" w:line="240" w:lineRule="auto"/>
              <w:rPr>
                <w:rFonts w:ascii="Times New Roman" w:hAnsi="Times New Roman" w:cs="Times New Roman"/>
                <w:b/>
                <w:bCs/>
              </w:rPr>
            </w:pPr>
            <w:r w:rsidRPr="00544DC9">
              <w:rPr>
                <w:rFonts w:ascii="Times New Roman" w:hAnsi="Times New Roman" w:cs="Times New Roman"/>
                <w:b/>
                <w:bCs/>
              </w:rPr>
              <w:t>Adressaadid</w:t>
            </w:r>
          </w:p>
          <w:p w14:paraId="37560850" w14:textId="77777777" w:rsidR="0017664D" w:rsidRPr="00544DC9" w:rsidRDefault="0017664D" w:rsidP="001A48A2">
            <w:pPr>
              <w:spacing w:after="0" w:line="240" w:lineRule="auto"/>
              <w:rPr>
                <w:rFonts w:ascii="Times New Roman" w:hAnsi="Times New Roman" w:cs="Times New Roman"/>
                <w:b/>
                <w:bCs/>
              </w:rPr>
            </w:pPr>
          </w:p>
          <w:p w14:paraId="7A89A5B9" w14:textId="77777777" w:rsidR="0017664D" w:rsidRPr="00544DC9" w:rsidRDefault="0017664D" w:rsidP="001A48A2">
            <w:pPr>
              <w:spacing w:after="0" w:line="240" w:lineRule="auto"/>
              <w:rPr>
                <w:rFonts w:ascii="Times New Roman" w:hAnsi="Times New Roman" w:cs="Times New Roman"/>
              </w:rPr>
            </w:pPr>
            <w:r w:rsidRPr="00544DC9">
              <w:rPr>
                <w:rFonts w:ascii="Times New Roman" w:hAnsi="Times New Roman" w:cs="Times New Roman"/>
              </w:rPr>
              <w:t>Käesolev direktiiv on adresseeritud liikmesriikidele.</w:t>
            </w:r>
          </w:p>
          <w:p w14:paraId="2A5E3361" w14:textId="3323B2A7" w:rsidR="00985A1C" w:rsidRPr="00544DC9" w:rsidRDefault="00985A1C" w:rsidP="001A48A2">
            <w:pPr>
              <w:spacing w:after="0" w:line="240" w:lineRule="auto"/>
              <w:rPr>
                <w:rFonts w:ascii="Times New Roman" w:hAnsi="Times New Roman" w:cs="Times New Roman"/>
              </w:rPr>
            </w:pPr>
          </w:p>
        </w:tc>
        <w:tc>
          <w:tcPr>
            <w:tcW w:w="852" w:type="pct"/>
            <w:tcBorders>
              <w:top w:val="single" w:sz="6" w:space="0" w:color="auto"/>
              <w:left w:val="single" w:sz="6" w:space="0" w:color="auto"/>
              <w:bottom w:val="single" w:sz="6" w:space="0" w:color="auto"/>
              <w:right w:val="single" w:sz="6" w:space="0" w:color="auto"/>
            </w:tcBorders>
            <w:shd w:val="clear" w:color="auto" w:fill="FFFFFF" w:themeFill="background1"/>
          </w:tcPr>
          <w:p w14:paraId="7AE5D0C0" w14:textId="6065A1CB" w:rsidR="00B73928" w:rsidRPr="00544DC9" w:rsidRDefault="000D1AD4" w:rsidP="001A48A2">
            <w:pPr>
              <w:spacing w:after="0" w:line="240" w:lineRule="auto"/>
              <w:rPr>
                <w:rFonts w:ascii="Times New Roman" w:hAnsi="Times New Roman" w:cs="Times New Roman"/>
              </w:rPr>
            </w:pPr>
            <w:r w:rsidRPr="00544DC9">
              <w:rPr>
                <w:rFonts w:ascii="Times New Roman" w:hAnsi="Times New Roman" w:cs="Times New Roman"/>
              </w:rPr>
              <w:t>Ei</w:t>
            </w:r>
          </w:p>
        </w:tc>
        <w:tc>
          <w:tcPr>
            <w:tcW w:w="951" w:type="pct"/>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5D863EA6" w14:textId="1B4D1BD1" w:rsidR="00B73928" w:rsidRPr="00544DC9" w:rsidRDefault="00B73928" w:rsidP="001A48A2">
            <w:pPr>
              <w:spacing w:after="0" w:line="240" w:lineRule="auto"/>
              <w:rPr>
                <w:rFonts w:ascii="Times New Roman" w:hAnsi="Times New Roman" w:cs="Times New Roman"/>
                <w:b/>
                <w:bCs/>
              </w:rPr>
            </w:pPr>
          </w:p>
        </w:tc>
        <w:tc>
          <w:tcPr>
            <w:tcW w:w="1122" w:type="pct"/>
            <w:tcBorders>
              <w:top w:val="single" w:sz="6" w:space="0" w:color="auto"/>
              <w:left w:val="single" w:sz="6" w:space="0" w:color="auto"/>
              <w:bottom w:val="single" w:sz="6" w:space="0" w:color="auto"/>
              <w:right w:val="single" w:sz="6" w:space="0" w:color="auto"/>
            </w:tcBorders>
            <w:shd w:val="clear" w:color="auto" w:fill="FFFFFF" w:themeFill="background1"/>
          </w:tcPr>
          <w:p w14:paraId="021E4B89" w14:textId="7C52CFF6" w:rsidR="00B73928" w:rsidRPr="00544DC9" w:rsidRDefault="004934C9" w:rsidP="001A48A2">
            <w:pPr>
              <w:spacing w:after="0" w:line="240" w:lineRule="auto"/>
              <w:rPr>
                <w:rFonts w:ascii="Times New Roman" w:hAnsi="Times New Roman" w:cs="Times New Roman"/>
              </w:rPr>
            </w:pPr>
            <w:r w:rsidRPr="00544DC9">
              <w:rPr>
                <w:rFonts w:ascii="Times New Roman" w:hAnsi="Times New Roman" w:cs="Times New Roman"/>
              </w:rPr>
              <w:t>Direktiivi adressaatide säte</w:t>
            </w:r>
          </w:p>
        </w:tc>
      </w:tr>
    </w:tbl>
    <w:p w14:paraId="37927DB6" w14:textId="5786A566" w:rsidR="00695DEC" w:rsidRPr="00544DC9" w:rsidRDefault="00695DEC">
      <w:pPr>
        <w:rPr>
          <w:rFonts w:ascii="Times New Roman" w:hAnsi="Times New Roman" w:cs="Times New Roman"/>
        </w:rPr>
      </w:pPr>
    </w:p>
    <w:sectPr w:rsidR="00695DEC" w:rsidRPr="00544DC9" w:rsidSect="0047203C">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09411" w14:textId="77777777" w:rsidR="00D04308" w:rsidRDefault="00D04308" w:rsidP="001F5D85">
      <w:pPr>
        <w:spacing w:after="0" w:line="240" w:lineRule="auto"/>
      </w:pPr>
      <w:r>
        <w:separator/>
      </w:r>
    </w:p>
  </w:endnote>
  <w:endnote w:type="continuationSeparator" w:id="0">
    <w:p w14:paraId="4D58CD33" w14:textId="77777777" w:rsidR="00D04308" w:rsidRDefault="00D04308" w:rsidP="001F5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967947"/>
      <w:docPartObj>
        <w:docPartGallery w:val="Page Numbers (Bottom of Page)"/>
        <w:docPartUnique/>
      </w:docPartObj>
    </w:sdtPr>
    <w:sdtContent>
      <w:p w14:paraId="1E048018" w14:textId="4463B161" w:rsidR="001F5D85" w:rsidRDefault="001F5D85">
        <w:pPr>
          <w:pStyle w:val="Jalus"/>
          <w:jc w:val="center"/>
        </w:pPr>
        <w:r>
          <w:fldChar w:fldCharType="begin"/>
        </w:r>
        <w:r>
          <w:instrText>PAGE   \* MERGEFORMAT</w:instrText>
        </w:r>
        <w:r>
          <w:fldChar w:fldCharType="separate"/>
        </w:r>
        <w:r>
          <w:t>2</w:t>
        </w:r>
        <w:r>
          <w:fldChar w:fldCharType="end"/>
        </w:r>
      </w:p>
    </w:sdtContent>
  </w:sdt>
  <w:p w14:paraId="09B86ACE" w14:textId="77777777" w:rsidR="001F5D85" w:rsidRDefault="001F5D8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5192F" w14:textId="77777777" w:rsidR="00D04308" w:rsidRDefault="00D04308" w:rsidP="001F5D85">
      <w:pPr>
        <w:spacing w:after="0" w:line="240" w:lineRule="auto"/>
      </w:pPr>
      <w:r>
        <w:separator/>
      </w:r>
    </w:p>
  </w:footnote>
  <w:footnote w:type="continuationSeparator" w:id="0">
    <w:p w14:paraId="36191349" w14:textId="77777777" w:rsidR="00D04308" w:rsidRDefault="00D04308" w:rsidP="001F5D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623C6"/>
    <w:multiLevelType w:val="hybridMultilevel"/>
    <w:tmpl w:val="D988F724"/>
    <w:lvl w:ilvl="0" w:tplc="40F8D820">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7155184C"/>
    <w:multiLevelType w:val="hybridMultilevel"/>
    <w:tmpl w:val="EDDC99EA"/>
    <w:lvl w:ilvl="0" w:tplc="A4E6ADAA">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468278716">
    <w:abstractNumId w:val="0"/>
  </w:num>
  <w:num w:numId="2" w16cid:durableId="1507476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159"/>
    <w:rsid w:val="00003CF3"/>
    <w:rsid w:val="00004754"/>
    <w:rsid w:val="000079E2"/>
    <w:rsid w:val="00013E76"/>
    <w:rsid w:val="00024964"/>
    <w:rsid w:val="00032FBE"/>
    <w:rsid w:val="0004123A"/>
    <w:rsid w:val="00045376"/>
    <w:rsid w:val="00047D10"/>
    <w:rsid w:val="00065282"/>
    <w:rsid w:val="00071772"/>
    <w:rsid w:val="00073F0B"/>
    <w:rsid w:val="0007690E"/>
    <w:rsid w:val="00077286"/>
    <w:rsid w:val="00084CBC"/>
    <w:rsid w:val="00086B7D"/>
    <w:rsid w:val="00096993"/>
    <w:rsid w:val="000A69E0"/>
    <w:rsid w:val="000B7891"/>
    <w:rsid w:val="000B7993"/>
    <w:rsid w:val="000B7F16"/>
    <w:rsid w:val="000C03BA"/>
    <w:rsid w:val="000C4600"/>
    <w:rsid w:val="000D1AD4"/>
    <w:rsid w:val="000E27B1"/>
    <w:rsid w:val="000E2DE0"/>
    <w:rsid w:val="000E705D"/>
    <w:rsid w:val="000E7075"/>
    <w:rsid w:val="000F5B13"/>
    <w:rsid w:val="001014C0"/>
    <w:rsid w:val="00101C11"/>
    <w:rsid w:val="00102B03"/>
    <w:rsid w:val="00103816"/>
    <w:rsid w:val="00104964"/>
    <w:rsid w:val="0010781D"/>
    <w:rsid w:val="00121671"/>
    <w:rsid w:val="001217D5"/>
    <w:rsid w:val="00123C92"/>
    <w:rsid w:val="001338E7"/>
    <w:rsid w:val="00133D4E"/>
    <w:rsid w:val="00136987"/>
    <w:rsid w:val="001369BE"/>
    <w:rsid w:val="001379DA"/>
    <w:rsid w:val="001561B4"/>
    <w:rsid w:val="0016194E"/>
    <w:rsid w:val="0017664D"/>
    <w:rsid w:val="0017770A"/>
    <w:rsid w:val="00187F5A"/>
    <w:rsid w:val="001A058E"/>
    <w:rsid w:val="001A1FB5"/>
    <w:rsid w:val="001A203E"/>
    <w:rsid w:val="001A35E7"/>
    <w:rsid w:val="001A3B90"/>
    <w:rsid w:val="001A48A2"/>
    <w:rsid w:val="001A75A4"/>
    <w:rsid w:val="001C22A5"/>
    <w:rsid w:val="001C49E3"/>
    <w:rsid w:val="001D125E"/>
    <w:rsid w:val="001D681D"/>
    <w:rsid w:val="001D6FAE"/>
    <w:rsid w:val="001E0FA7"/>
    <w:rsid w:val="001E0FCD"/>
    <w:rsid w:val="001E19F2"/>
    <w:rsid w:val="001E2712"/>
    <w:rsid w:val="001E2A74"/>
    <w:rsid w:val="001E4EB9"/>
    <w:rsid w:val="001E5125"/>
    <w:rsid w:val="001F1D6C"/>
    <w:rsid w:val="001F5D85"/>
    <w:rsid w:val="00212976"/>
    <w:rsid w:val="00212E55"/>
    <w:rsid w:val="00215E7B"/>
    <w:rsid w:val="0022085B"/>
    <w:rsid w:val="00222332"/>
    <w:rsid w:val="00227A4E"/>
    <w:rsid w:val="00232A07"/>
    <w:rsid w:val="002343E1"/>
    <w:rsid w:val="0023701D"/>
    <w:rsid w:val="00250648"/>
    <w:rsid w:val="002509F9"/>
    <w:rsid w:val="00260403"/>
    <w:rsid w:val="00262F1A"/>
    <w:rsid w:val="00263B56"/>
    <w:rsid w:val="00266B3C"/>
    <w:rsid w:val="0026716C"/>
    <w:rsid w:val="0026798A"/>
    <w:rsid w:val="00270217"/>
    <w:rsid w:val="00272690"/>
    <w:rsid w:val="00274169"/>
    <w:rsid w:val="002761B8"/>
    <w:rsid w:val="00277932"/>
    <w:rsid w:val="00285776"/>
    <w:rsid w:val="00292AC8"/>
    <w:rsid w:val="002A1F8A"/>
    <w:rsid w:val="002A2D73"/>
    <w:rsid w:val="002A4766"/>
    <w:rsid w:val="002A5F59"/>
    <w:rsid w:val="002A7344"/>
    <w:rsid w:val="002B1712"/>
    <w:rsid w:val="002B3DCB"/>
    <w:rsid w:val="002C10AA"/>
    <w:rsid w:val="002C3CD8"/>
    <w:rsid w:val="002C5AFD"/>
    <w:rsid w:val="002C6CF9"/>
    <w:rsid w:val="002D132B"/>
    <w:rsid w:val="002E2C66"/>
    <w:rsid w:val="002F0F08"/>
    <w:rsid w:val="002F1742"/>
    <w:rsid w:val="002F4F0A"/>
    <w:rsid w:val="00300B08"/>
    <w:rsid w:val="003041DC"/>
    <w:rsid w:val="003300D4"/>
    <w:rsid w:val="003348D6"/>
    <w:rsid w:val="003435EC"/>
    <w:rsid w:val="00343BE8"/>
    <w:rsid w:val="0034611F"/>
    <w:rsid w:val="00347ECA"/>
    <w:rsid w:val="00370511"/>
    <w:rsid w:val="00372FD4"/>
    <w:rsid w:val="0037574F"/>
    <w:rsid w:val="00375CEB"/>
    <w:rsid w:val="00380E29"/>
    <w:rsid w:val="003921FF"/>
    <w:rsid w:val="003B1E06"/>
    <w:rsid w:val="003B79A8"/>
    <w:rsid w:val="003C7C9D"/>
    <w:rsid w:val="003D11FB"/>
    <w:rsid w:val="003E5FE4"/>
    <w:rsid w:val="003E6D98"/>
    <w:rsid w:val="003E6F89"/>
    <w:rsid w:val="00400482"/>
    <w:rsid w:val="0040559D"/>
    <w:rsid w:val="004120BA"/>
    <w:rsid w:val="00412C86"/>
    <w:rsid w:val="00414D1D"/>
    <w:rsid w:val="00415FC3"/>
    <w:rsid w:val="004174F4"/>
    <w:rsid w:val="004331C2"/>
    <w:rsid w:val="00436DE8"/>
    <w:rsid w:val="00440386"/>
    <w:rsid w:val="004469E5"/>
    <w:rsid w:val="004514D7"/>
    <w:rsid w:val="00452BD6"/>
    <w:rsid w:val="004547ED"/>
    <w:rsid w:val="00454F87"/>
    <w:rsid w:val="0046199C"/>
    <w:rsid w:val="00470257"/>
    <w:rsid w:val="00471581"/>
    <w:rsid w:val="0047203C"/>
    <w:rsid w:val="004756C3"/>
    <w:rsid w:val="00476EA3"/>
    <w:rsid w:val="00477670"/>
    <w:rsid w:val="00477C34"/>
    <w:rsid w:val="0048077A"/>
    <w:rsid w:val="00480976"/>
    <w:rsid w:val="00484037"/>
    <w:rsid w:val="00484249"/>
    <w:rsid w:val="00485313"/>
    <w:rsid w:val="00487045"/>
    <w:rsid w:val="00490401"/>
    <w:rsid w:val="004934C9"/>
    <w:rsid w:val="004936A9"/>
    <w:rsid w:val="00494A30"/>
    <w:rsid w:val="004A76A2"/>
    <w:rsid w:val="004B117D"/>
    <w:rsid w:val="004B3EDB"/>
    <w:rsid w:val="004B513A"/>
    <w:rsid w:val="004C6716"/>
    <w:rsid w:val="004D0DB0"/>
    <w:rsid w:val="004D75AD"/>
    <w:rsid w:val="004E40EB"/>
    <w:rsid w:val="004E5CD5"/>
    <w:rsid w:val="004E7040"/>
    <w:rsid w:val="004E7287"/>
    <w:rsid w:val="004E7438"/>
    <w:rsid w:val="004F1BA6"/>
    <w:rsid w:val="004F4FBD"/>
    <w:rsid w:val="004F54E0"/>
    <w:rsid w:val="004F6F07"/>
    <w:rsid w:val="00511034"/>
    <w:rsid w:val="00513920"/>
    <w:rsid w:val="00521817"/>
    <w:rsid w:val="00533709"/>
    <w:rsid w:val="0053386F"/>
    <w:rsid w:val="00537169"/>
    <w:rsid w:val="00540299"/>
    <w:rsid w:val="0054260F"/>
    <w:rsid w:val="00544DC9"/>
    <w:rsid w:val="005469CA"/>
    <w:rsid w:val="005509BB"/>
    <w:rsid w:val="005520C3"/>
    <w:rsid w:val="00553300"/>
    <w:rsid w:val="005539A8"/>
    <w:rsid w:val="00553F26"/>
    <w:rsid w:val="005565E9"/>
    <w:rsid w:val="00560C39"/>
    <w:rsid w:val="00561A82"/>
    <w:rsid w:val="0056533F"/>
    <w:rsid w:val="005744F0"/>
    <w:rsid w:val="00580E0B"/>
    <w:rsid w:val="005828DB"/>
    <w:rsid w:val="00584653"/>
    <w:rsid w:val="005855DA"/>
    <w:rsid w:val="005934E3"/>
    <w:rsid w:val="00595A29"/>
    <w:rsid w:val="005A1159"/>
    <w:rsid w:val="005A3305"/>
    <w:rsid w:val="005A4C1B"/>
    <w:rsid w:val="005A697C"/>
    <w:rsid w:val="005A7E9F"/>
    <w:rsid w:val="005B088D"/>
    <w:rsid w:val="005B264C"/>
    <w:rsid w:val="005C2173"/>
    <w:rsid w:val="005C5809"/>
    <w:rsid w:val="005D1B64"/>
    <w:rsid w:val="005D3D76"/>
    <w:rsid w:val="005D4C28"/>
    <w:rsid w:val="005D6564"/>
    <w:rsid w:val="005D789A"/>
    <w:rsid w:val="005E1E49"/>
    <w:rsid w:val="005E2004"/>
    <w:rsid w:val="005E2093"/>
    <w:rsid w:val="005E3653"/>
    <w:rsid w:val="005E6967"/>
    <w:rsid w:val="005F4301"/>
    <w:rsid w:val="00602240"/>
    <w:rsid w:val="00602E50"/>
    <w:rsid w:val="0061252C"/>
    <w:rsid w:val="006131CD"/>
    <w:rsid w:val="00625994"/>
    <w:rsid w:val="00627AB9"/>
    <w:rsid w:val="006405D8"/>
    <w:rsid w:val="006447F8"/>
    <w:rsid w:val="006524C9"/>
    <w:rsid w:val="00656438"/>
    <w:rsid w:val="00657280"/>
    <w:rsid w:val="00664336"/>
    <w:rsid w:val="00666949"/>
    <w:rsid w:val="006708A7"/>
    <w:rsid w:val="006756C0"/>
    <w:rsid w:val="006760FC"/>
    <w:rsid w:val="00676703"/>
    <w:rsid w:val="00686B30"/>
    <w:rsid w:val="00690B25"/>
    <w:rsid w:val="00690B75"/>
    <w:rsid w:val="00692812"/>
    <w:rsid w:val="006934B5"/>
    <w:rsid w:val="00694830"/>
    <w:rsid w:val="00695DEC"/>
    <w:rsid w:val="00697241"/>
    <w:rsid w:val="00697D8D"/>
    <w:rsid w:val="006A50E6"/>
    <w:rsid w:val="006A702B"/>
    <w:rsid w:val="006C4EFE"/>
    <w:rsid w:val="006C65CD"/>
    <w:rsid w:val="006C791D"/>
    <w:rsid w:val="006E027A"/>
    <w:rsid w:val="006E6AB8"/>
    <w:rsid w:val="006F20DD"/>
    <w:rsid w:val="006F22AD"/>
    <w:rsid w:val="006F3A9D"/>
    <w:rsid w:val="006F50A9"/>
    <w:rsid w:val="006F5799"/>
    <w:rsid w:val="0070389F"/>
    <w:rsid w:val="00707F7B"/>
    <w:rsid w:val="00724EC2"/>
    <w:rsid w:val="00726C26"/>
    <w:rsid w:val="00727E3A"/>
    <w:rsid w:val="00731F05"/>
    <w:rsid w:val="007320A7"/>
    <w:rsid w:val="00735CA8"/>
    <w:rsid w:val="00736088"/>
    <w:rsid w:val="00736133"/>
    <w:rsid w:val="00736415"/>
    <w:rsid w:val="00746807"/>
    <w:rsid w:val="00747BE9"/>
    <w:rsid w:val="0075041D"/>
    <w:rsid w:val="00766DC2"/>
    <w:rsid w:val="007734C6"/>
    <w:rsid w:val="0077518F"/>
    <w:rsid w:val="00777006"/>
    <w:rsid w:val="007779CA"/>
    <w:rsid w:val="00787CF5"/>
    <w:rsid w:val="007A103B"/>
    <w:rsid w:val="007A1B25"/>
    <w:rsid w:val="007A503F"/>
    <w:rsid w:val="007A797E"/>
    <w:rsid w:val="007B1C7B"/>
    <w:rsid w:val="007B4762"/>
    <w:rsid w:val="007B690C"/>
    <w:rsid w:val="007C68F0"/>
    <w:rsid w:val="007D276D"/>
    <w:rsid w:val="007D523A"/>
    <w:rsid w:val="007D5915"/>
    <w:rsid w:val="007D69E2"/>
    <w:rsid w:val="007E36CC"/>
    <w:rsid w:val="007E609D"/>
    <w:rsid w:val="007E635E"/>
    <w:rsid w:val="007E7558"/>
    <w:rsid w:val="007F288B"/>
    <w:rsid w:val="007F4BD6"/>
    <w:rsid w:val="007F5769"/>
    <w:rsid w:val="007F7621"/>
    <w:rsid w:val="00800EF8"/>
    <w:rsid w:val="0080376B"/>
    <w:rsid w:val="008115DD"/>
    <w:rsid w:val="008156A5"/>
    <w:rsid w:val="008170CB"/>
    <w:rsid w:val="00817CB1"/>
    <w:rsid w:val="00822A60"/>
    <w:rsid w:val="00831D40"/>
    <w:rsid w:val="00833CC8"/>
    <w:rsid w:val="00835A37"/>
    <w:rsid w:val="00836095"/>
    <w:rsid w:val="00852EE4"/>
    <w:rsid w:val="00857301"/>
    <w:rsid w:val="00862E5C"/>
    <w:rsid w:val="00863879"/>
    <w:rsid w:val="00865659"/>
    <w:rsid w:val="00866338"/>
    <w:rsid w:val="00872D51"/>
    <w:rsid w:val="00875A40"/>
    <w:rsid w:val="008963EF"/>
    <w:rsid w:val="008A1A54"/>
    <w:rsid w:val="008A58CE"/>
    <w:rsid w:val="008B703F"/>
    <w:rsid w:val="008C0F34"/>
    <w:rsid w:val="008C1BFA"/>
    <w:rsid w:val="008C5381"/>
    <w:rsid w:val="008C5627"/>
    <w:rsid w:val="008D3702"/>
    <w:rsid w:val="008D76EF"/>
    <w:rsid w:val="008E3C1C"/>
    <w:rsid w:val="008E5F6D"/>
    <w:rsid w:val="008F1ABB"/>
    <w:rsid w:val="008F7815"/>
    <w:rsid w:val="00900CE5"/>
    <w:rsid w:val="00902559"/>
    <w:rsid w:val="00902B4E"/>
    <w:rsid w:val="0090316C"/>
    <w:rsid w:val="00903EEE"/>
    <w:rsid w:val="00905844"/>
    <w:rsid w:val="0091102F"/>
    <w:rsid w:val="00912E4D"/>
    <w:rsid w:val="00913AF3"/>
    <w:rsid w:val="00915590"/>
    <w:rsid w:val="00915944"/>
    <w:rsid w:val="0091645D"/>
    <w:rsid w:val="0092600D"/>
    <w:rsid w:val="009273D6"/>
    <w:rsid w:val="009314BD"/>
    <w:rsid w:val="00935493"/>
    <w:rsid w:val="0093694E"/>
    <w:rsid w:val="0094111C"/>
    <w:rsid w:val="00947C47"/>
    <w:rsid w:val="00950400"/>
    <w:rsid w:val="009506AE"/>
    <w:rsid w:val="009522EF"/>
    <w:rsid w:val="0096318E"/>
    <w:rsid w:val="00967DC6"/>
    <w:rsid w:val="00970024"/>
    <w:rsid w:val="009700DD"/>
    <w:rsid w:val="00974F28"/>
    <w:rsid w:val="009858B6"/>
    <w:rsid w:val="00985A1C"/>
    <w:rsid w:val="0099159B"/>
    <w:rsid w:val="00996837"/>
    <w:rsid w:val="009A6DB4"/>
    <w:rsid w:val="009A7C50"/>
    <w:rsid w:val="009B22EE"/>
    <w:rsid w:val="009B25DF"/>
    <w:rsid w:val="009C0503"/>
    <w:rsid w:val="009C2F0F"/>
    <w:rsid w:val="009C344D"/>
    <w:rsid w:val="009C3C64"/>
    <w:rsid w:val="009C4811"/>
    <w:rsid w:val="009C6C8E"/>
    <w:rsid w:val="009D4B35"/>
    <w:rsid w:val="009D5D98"/>
    <w:rsid w:val="009E2FEF"/>
    <w:rsid w:val="009F6B4E"/>
    <w:rsid w:val="00A01DE1"/>
    <w:rsid w:val="00A11A83"/>
    <w:rsid w:val="00A159A3"/>
    <w:rsid w:val="00A32865"/>
    <w:rsid w:val="00A33444"/>
    <w:rsid w:val="00A3560C"/>
    <w:rsid w:val="00A36430"/>
    <w:rsid w:val="00A377F9"/>
    <w:rsid w:val="00A40CD7"/>
    <w:rsid w:val="00A42D07"/>
    <w:rsid w:val="00A4689C"/>
    <w:rsid w:val="00A50C61"/>
    <w:rsid w:val="00A511FA"/>
    <w:rsid w:val="00A5786C"/>
    <w:rsid w:val="00A60C65"/>
    <w:rsid w:val="00A62550"/>
    <w:rsid w:val="00A67769"/>
    <w:rsid w:val="00A72439"/>
    <w:rsid w:val="00A7485F"/>
    <w:rsid w:val="00A75A8D"/>
    <w:rsid w:val="00A75AE8"/>
    <w:rsid w:val="00A75C13"/>
    <w:rsid w:val="00A80D86"/>
    <w:rsid w:val="00A817F1"/>
    <w:rsid w:val="00A9084D"/>
    <w:rsid w:val="00A9121C"/>
    <w:rsid w:val="00AA42B9"/>
    <w:rsid w:val="00AA6FB4"/>
    <w:rsid w:val="00AC0627"/>
    <w:rsid w:val="00AC3C57"/>
    <w:rsid w:val="00AC41AF"/>
    <w:rsid w:val="00AC668B"/>
    <w:rsid w:val="00AD42A2"/>
    <w:rsid w:val="00AD671F"/>
    <w:rsid w:val="00AD6A4F"/>
    <w:rsid w:val="00AD7E48"/>
    <w:rsid w:val="00AE0B04"/>
    <w:rsid w:val="00AE390D"/>
    <w:rsid w:val="00AE3976"/>
    <w:rsid w:val="00AE42EE"/>
    <w:rsid w:val="00AF150E"/>
    <w:rsid w:val="00AF6B26"/>
    <w:rsid w:val="00B05EBD"/>
    <w:rsid w:val="00B05F96"/>
    <w:rsid w:val="00B118D6"/>
    <w:rsid w:val="00B126E2"/>
    <w:rsid w:val="00B13DE4"/>
    <w:rsid w:val="00B14A7B"/>
    <w:rsid w:val="00B154D6"/>
    <w:rsid w:val="00B2647D"/>
    <w:rsid w:val="00B26F3B"/>
    <w:rsid w:val="00B357F3"/>
    <w:rsid w:val="00B40DAA"/>
    <w:rsid w:val="00B42B19"/>
    <w:rsid w:val="00B47BC0"/>
    <w:rsid w:val="00B5090E"/>
    <w:rsid w:val="00B51420"/>
    <w:rsid w:val="00B54D80"/>
    <w:rsid w:val="00B6742C"/>
    <w:rsid w:val="00B67CCB"/>
    <w:rsid w:val="00B73928"/>
    <w:rsid w:val="00B74352"/>
    <w:rsid w:val="00B762C0"/>
    <w:rsid w:val="00B768FD"/>
    <w:rsid w:val="00B82EEF"/>
    <w:rsid w:val="00B832AA"/>
    <w:rsid w:val="00B877FC"/>
    <w:rsid w:val="00B92855"/>
    <w:rsid w:val="00B961A5"/>
    <w:rsid w:val="00BA3952"/>
    <w:rsid w:val="00BA6003"/>
    <w:rsid w:val="00BB1E3C"/>
    <w:rsid w:val="00BB2778"/>
    <w:rsid w:val="00BB4A51"/>
    <w:rsid w:val="00BC0C93"/>
    <w:rsid w:val="00BD341B"/>
    <w:rsid w:val="00BD4468"/>
    <w:rsid w:val="00BD62FD"/>
    <w:rsid w:val="00BD6EB6"/>
    <w:rsid w:val="00BE0C1D"/>
    <w:rsid w:val="00BE4A54"/>
    <w:rsid w:val="00BE6D94"/>
    <w:rsid w:val="00BF2B07"/>
    <w:rsid w:val="00BF5865"/>
    <w:rsid w:val="00C00AC5"/>
    <w:rsid w:val="00C017DD"/>
    <w:rsid w:val="00C02D1C"/>
    <w:rsid w:val="00C07616"/>
    <w:rsid w:val="00C108E4"/>
    <w:rsid w:val="00C11C38"/>
    <w:rsid w:val="00C11F1A"/>
    <w:rsid w:val="00C13AEB"/>
    <w:rsid w:val="00C141CB"/>
    <w:rsid w:val="00C32FA8"/>
    <w:rsid w:val="00C40B5A"/>
    <w:rsid w:val="00C43594"/>
    <w:rsid w:val="00C57560"/>
    <w:rsid w:val="00C600AB"/>
    <w:rsid w:val="00C67F72"/>
    <w:rsid w:val="00C700EB"/>
    <w:rsid w:val="00C747F2"/>
    <w:rsid w:val="00C752C4"/>
    <w:rsid w:val="00C80615"/>
    <w:rsid w:val="00C80A2E"/>
    <w:rsid w:val="00C90F97"/>
    <w:rsid w:val="00C9247A"/>
    <w:rsid w:val="00CC5878"/>
    <w:rsid w:val="00CC61BB"/>
    <w:rsid w:val="00CC7892"/>
    <w:rsid w:val="00CD2FD9"/>
    <w:rsid w:val="00CD72A5"/>
    <w:rsid w:val="00CD7A46"/>
    <w:rsid w:val="00CE1D74"/>
    <w:rsid w:val="00CE69BD"/>
    <w:rsid w:val="00CF0FFC"/>
    <w:rsid w:val="00CF35AE"/>
    <w:rsid w:val="00CF71E1"/>
    <w:rsid w:val="00D04308"/>
    <w:rsid w:val="00D04E2B"/>
    <w:rsid w:val="00D0766F"/>
    <w:rsid w:val="00D10C73"/>
    <w:rsid w:val="00D11904"/>
    <w:rsid w:val="00D122D9"/>
    <w:rsid w:val="00D2056D"/>
    <w:rsid w:val="00D2092E"/>
    <w:rsid w:val="00D3574E"/>
    <w:rsid w:val="00D41C13"/>
    <w:rsid w:val="00D42BF1"/>
    <w:rsid w:val="00D44FF5"/>
    <w:rsid w:val="00D47457"/>
    <w:rsid w:val="00D504A9"/>
    <w:rsid w:val="00D521C6"/>
    <w:rsid w:val="00D53DD4"/>
    <w:rsid w:val="00D7442A"/>
    <w:rsid w:val="00D7507D"/>
    <w:rsid w:val="00D80E9F"/>
    <w:rsid w:val="00D810E2"/>
    <w:rsid w:val="00D83225"/>
    <w:rsid w:val="00D919E3"/>
    <w:rsid w:val="00D9464C"/>
    <w:rsid w:val="00D94F28"/>
    <w:rsid w:val="00D977BA"/>
    <w:rsid w:val="00DA0402"/>
    <w:rsid w:val="00DA408D"/>
    <w:rsid w:val="00DA4F1E"/>
    <w:rsid w:val="00DA6405"/>
    <w:rsid w:val="00DA7CFE"/>
    <w:rsid w:val="00DB326A"/>
    <w:rsid w:val="00DB460C"/>
    <w:rsid w:val="00DB79B7"/>
    <w:rsid w:val="00DC51BA"/>
    <w:rsid w:val="00DC6659"/>
    <w:rsid w:val="00DD7EA8"/>
    <w:rsid w:val="00DE0526"/>
    <w:rsid w:val="00DE0923"/>
    <w:rsid w:val="00DE7B83"/>
    <w:rsid w:val="00DF08F1"/>
    <w:rsid w:val="00DF1911"/>
    <w:rsid w:val="00DF29C9"/>
    <w:rsid w:val="00DF32A7"/>
    <w:rsid w:val="00DF3504"/>
    <w:rsid w:val="00DF3637"/>
    <w:rsid w:val="00DF3A45"/>
    <w:rsid w:val="00E02CBE"/>
    <w:rsid w:val="00E07B2E"/>
    <w:rsid w:val="00E11890"/>
    <w:rsid w:val="00E172D5"/>
    <w:rsid w:val="00E17C48"/>
    <w:rsid w:val="00E3173E"/>
    <w:rsid w:val="00E31914"/>
    <w:rsid w:val="00E324AA"/>
    <w:rsid w:val="00E33DA2"/>
    <w:rsid w:val="00E373DB"/>
    <w:rsid w:val="00E41475"/>
    <w:rsid w:val="00E41F24"/>
    <w:rsid w:val="00E430F2"/>
    <w:rsid w:val="00E44EA5"/>
    <w:rsid w:val="00E457BD"/>
    <w:rsid w:val="00E5173D"/>
    <w:rsid w:val="00E566EB"/>
    <w:rsid w:val="00E63E70"/>
    <w:rsid w:val="00E65A42"/>
    <w:rsid w:val="00E72E00"/>
    <w:rsid w:val="00E77694"/>
    <w:rsid w:val="00E77CC2"/>
    <w:rsid w:val="00E861D0"/>
    <w:rsid w:val="00E8686B"/>
    <w:rsid w:val="00E86DF3"/>
    <w:rsid w:val="00E912D3"/>
    <w:rsid w:val="00E94C98"/>
    <w:rsid w:val="00EA2700"/>
    <w:rsid w:val="00EA6351"/>
    <w:rsid w:val="00EC1491"/>
    <w:rsid w:val="00EC1620"/>
    <w:rsid w:val="00EC2864"/>
    <w:rsid w:val="00EC3CE5"/>
    <w:rsid w:val="00EC3EE1"/>
    <w:rsid w:val="00ED1885"/>
    <w:rsid w:val="00ED47A5"/>
    <w:rsid w:val="00EE2F9C"/>
    <w:rsid w:val="00EE3F5A"/>
    <w:rsid w:val="00EF0201"/>
    <w:rsid w:val="00EF4045"/>
    <w:rsid w:val="00EF567C"/>
    <w:rsid w:val="00EF592C"/>
    <w:rsid w:val="00EF6C93"/>
    <w:rsid w:val="00F1095E"/>
    <w:rsid w:val="00F1245E"/>
    <w:rsid w:val="00F247FD"/>
    <w:rsid w:val="00F3260F"/>
    <w:rsid w:val="00F330B4"/>
    <w:rsid w:val="00F37157"/>
    <w:rsid w:val="00F467F3"/>
    <w:rsid w:val="00F53AC8"/>
    <w:rsid w:val="00F55CAE"/>
    <w:rsid w:val="00F56A16"/>
    <w:rsid w:val="00F56BAF"/>
    <w:rsid w:val="00F65BC5"/>
    <w:rsid w:val="00F65D90"/>
    <w:rsid w:val="00F71294"/>
    <w:rsid w:val="00F7241C"/>
    <w:rsid w:val="00F74470"/>
    <w:rsid w:val="00F75103"/>
    <w:rsid w:val="00F75C87"/>
    <w:rsid w:val="00F82104"/>
    <w:rsid w:val="00F826C1"/>
    <w:rsid w:val="00F82E8D"/>
    <w:rsid w:val="00F83581"/>
    <w:rsid w:val="00F85890"/>
    <w:rsid w:val="00F9012D"/>
    <w:rsid w:val="00F91092"/>
    <w:rsid w:val="00F95F9F"/>
    <w:rsid w:val="00FA1A7A"/>
    <w:rsid w:val="00FA6EA4"/>
    <w:rsid w:val="00FB67C3"/>
    <w:rsid w:val="00FB765B"/>
    <w:rsid w:val="00FD0E1B"/>
    <w:rsid w:val="00FD2DE3"/>
    <w:rsid w:val="00FD79F8"/>
    <w:rsid w:val="00FE0A84"/>
    <w:rsid w:val="00FE278C"/>
    <w:rsid w:val="00FF66C2"/>
    <w:rsid w:val="018095E4"/>
    <w:rsid w:val="0560ED0B"/>
    <w:rsid w:val="071101D7"/>
    <w:rsid w:val="07C0C32F"/>
    <w:rsid w:val="07FA47F4"/>
    <w:rsid w:val="08F9CBDD"/>
    <w:rsid w:val="0976D5D4"/>
    <w:rsid w:val="09E6EC42"/>
    <w:rsid w:val="0B9D5527"/>
    <w:rsid w:val="0BB00539"/>
    <w:rsid w:val="0F3A4AF4"/>
    <w:rsid w:val="1275D282"/>
    <w:rsid w:val="1351AEC4"/>
    <w:rsid w:val="1CFE496B"/>
    <w:rsid w:val="1DB9A7C8"/>
    <w:rsid w:val="25793619"/>
    <w:rsid w:val="2DFB4038"/>
    <w:rsid w:val="2E49FCBF"/>
    <w:rsid w:val="30176BC2"/>
    <w:rsid w:val="31CF37F9"/>
    <w:rsid w:val="3260C020"/>
    <w:rsid w:val="34AAE3A5"/>
    <w:rsid w:val="367B2EAC"/>
    <w:rsid w:val="368C2DE4"/>
    <w:rsid w:val="3C7C50F0"/>
    <w:rsid w:val="4311E0A6"/>
    <w:rsid w:val="431B2A9B"/>
    <w:rsid w:val="459B42C9"/>
    <w:rsid w:val="48CD9C5C"/>
    <w:rsid w:val="4C030778"/>
    <w:rsid w:val="4CE20580"/>
    <w:rsid w:val="4E0445EF"/>
    <w:rsid w:val="4E8F91E4"/>
    <w:rsid w:val="5181CCB7"/>
    <w:rsid w:val="58C5485F"/>
    <w:rsid w:val="5A69ED15"/>
    <w:rsid w:val="5BD11AFC"/>
    <w:rsid w:val="5C76940E"/>
    <w:rsid w:val="638CE36B"/>
    <w:rsid w:val="64987433"/>
    <w:rsid w:val="699BE52D"/>
    <w:rsid w:val="6B2B3AD1"/>
    <w:rsid w:val="6E62488A"/>
    <w:rsid w:val="6F737DF0"/>
    <w:rsid w:val="72014735"/>
    <w:rsid w:val="733E2FC9"/>
    <w:rsid w:val="7388FC29"/>
    <w:rsid w:val="751721C5"/>
    <w:rsid w:val="75F08E67"/>
    <w:rsid w:val="77D6D900"/>
    <w:rsid w:val="7A5D68F3"/>
    <w:rsid w:val="7C90266D"/>
    <w:rsid w:val="7DA4831C"/>
    <w:rsid w:val="7FF872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2CC7"/>
  <w15:chartTrackingRefBased/>
  <w15:docId w15:val="{B634129C-8C02-4A10-B95F-242E509D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A1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A1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A1159"/>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A1159"/>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A1159"/>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A115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A115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A115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A115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A115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A115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A115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A115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A115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A115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A115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A115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A115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A1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A115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A115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A115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A1159"/>
    <w:pPr>
      <w:spacing w:before="160"/>
      <w:jc w:val="center"/>
    </w:pPr>
    <w:rPr>
      <w:i/>
      <w:iCs/>
      <w:color w:val="404040" w:themeColor="text1" w:themeTint="BF"/>
    </w:rPr>
  </w:style>
  <w:style w:type="character" w:customStyle="1" w:styleId="TsitaatMrk">
    <w:name w:val="Tsitaat Märk"/>
    <w:basedOn w:val="Liguvaikefont"/>
    <w:link w:val="Tsitaat"/>
    <w:uiPriority w:val="29"/>
    <w:rsid w:val="005A1159"/>
    <w:rPr>
      <w:i/>
      <w:iCs/>
      <w:color w:val="404040" w:themeColor="text1" w:themeTint="BF"/>
    </w:rPr>
  </w:style>
  <w:style w:type="paragraph" w:styleId="Loendilik">
    <w:name w:val="List Paragraph"/>
    <w:basedOn w:val="Normaallaad"/>
    <w:uiPriority w:val="34"/>
    <w:qFormat/>
    <w:rsid w:val="005A1159"/>
    <w:pPr>
      <w:ind w:left="720"/>
      <w:contextualSpacing/>
    </w:pPr>
  </w:style>
  <w:style w:type="character" w:styleId="Selgeltmrgatavrhutus">
    <w:name w:val="Intense Emphasis"/>
    <w:basedOn w:val="Liguvaikefont"/>
    <w:uiPriority w:val="21"/>
    <w:qFormat/>
    <w:rsid w:val="005A1159"/>
    <w:rPr>
      <w:i/>
      <w:iCs/>
      <w:color w:val="0F4761" w:themeColor="accent1" w:themeShade="BF"/>
    </w:rPr>
  </w:style>
  <w:style w:type="paragraph" w:styleId="Selgeltmrgatavtsitaat">
    <w:name w:val="Intense Quote"/>
    <w:basedOn w:val="Normaallaad"/>
    <w:next w:val="Normaallaad"/>
    <w:link w:val="SelgeltmrgatavtsitaatMrk"/>
    <w:uiPriority w:val="30"/>
    <w:qFormat/>
    <w:rsid w:val="005A1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A1159"/>
    <w:rPr>
      <w:i/>
      <w:iCs/>
      <w:color w:val="0F4761" w:themeColor="accent1" w:themeShade="BF"/>
    </w:rPr>
  </w:style>
  <w:style w:type="character" w:styleId="Selgeltmrgatavviide">
    <w:name w:val="Intense Reference"/>
    <w:basedOn w:val="Liguvaikefont"/>
    <w:uiPriority w:val="32"/>
    <w:qFormat/>
    <w:rsid w:val="005A1159"/>
    <w:rPr>
      <w:b/>
      <w:bCs/>
      <w:smallCaps/>
      <w:color w:val="0F4761" w:themeColor="accent1" w:themeShade="BF"/>
      <w:spacing w:val="5"/>
    </w:rPr>
  </w:style>
  <w:style w:type="character" w:styleId="Hperlink">
    <w:name w:val="Hyperlink"/>
    <w:basedOn w:val="Liguvaikefont"/>
    <w:uiPriority w:val="99"/>
    <w:unhideWhenUsed/>
    <w:rsid w:val="005A1159"/>
    <w:rPr>
      <w:color w:val="467886" w:themeColor="hyperlink"/>
      <w:u w:val="single"/>
    </w:rPr>
  </w:style>
  <w:style w:type="character" w:styleId="Lahendamatamainimine">
    <w:name w:val="Unresolved Mention"/>
    <w:basedOn w:val="Liguvaikefont"/>
    <w:uiPriority w:val="99"/>
    <w:semiHidden/>
    <w:unhideWhenUsed/>
    <w:rsid w:val="005A1159"/>
    <w:rPr>
      <w:color w:val="605E5C"/>
      <w:shd w:val="clear" w:color="auto" w:fill="E1DFDD"/>
    </w:rPr>
  </w:style>
  <w:style w:type="paragraph" w:styleId="Pis">
    <w:name w:val="header"/>
    <w:basedOn w:val="Normaallaad"/>
    <w:link w:val="PisMrk"/>
    <w:uiPriority w:val="99"/>
    <w:unhideWhenUsed/>
    <w:rsid w:val="001F5D85"/>
    <w:pPr>
      <w:tabs>
        <w:tab w:val="center" w:pos="4536"/>
        <w:tab w:val="right" w:pos="9072"/>
      </w:tabs>
      <w:spacing w:after="0" w:line="240" w:lineRule="auto"/>
    </w:pPr>
  </w:style>
  <w:style w:type="character" w:customStyle="1" w:styleId="PisMrk">
    <w:name w:val="Päis Märk"/>
    <w:basedOn w:val="Liguvaikefont"/>
    <w:link w:val="Pis"/>
    <w:uiPriority w:val="99"/>
    <w:rsid w:val="001F5D85"/>
  </w:style>
  <w:style w:type="paragraph" w:styleId="Jalus">
    <w:name w:val="footer"/>
    <w:basedOn w:val="Normaallaad"/>
    <w:link w:val="JalusMrk"/>
    <w:uiPriority w:val="99"/>
    <w:unhideWhenUsed/>
    <w:rsid w:val="001F5D85"/>
    <w:pPr>
      <w:tabs>
        <w:tab w:val="center" w:pos="4536"/>
        <w:tab w:val="right" w:pos="9072"/>
      </w:tabs>
      <w:spacing w:after="0" w:line="240" w:lineRule="auto"/>
    </w:pPr>
  </w:style>
  <w:style w:type="character" w:customStyle="1" w:styleId="JalusMrk">
    <w:name w:val="Jalus Märk"/>
    <w:basedOn w:val="Liguvaikefont"/>
    <w:link w:val="Jalus"/>
    <w:uiPriority w:val="99"/>
    <w:rsid w:val="001F5D85"/>
  </w:style>
  <w:style w:type="paragraph" w:styleId="Redaktsioon">
    <w:name w:val="Revision"/>
    <w:hidden/>
    <w:uiPriority w:val="99"/>
    <w:semiHidden/>
    <w:rsid w:val="0040559D"/>
    <w:pPr>
      <w:spacing w:after="0" w:line="240" w:lineRule="auto"/>
    </w:pPr>
  </w:style>
  <w:style w:type="character" w:styleId="Kommentaariviide">
    <w:name w:val="annotation reference"/>
    <w:basedOn w:val="Liguvaikefont"/>
    <w:uiPriority w:val="99"/>
    <w:semiHidden/>
    <w:unhideWhenUsed/>
    <w:rsid w:val="00B6742C"/>
    <w:rPr>
      <w:sz w:val="16"/>
      <w:szCs w:val="16"/>
    </w:rPr>
  </w:style>
  <w:style w:type="paragraph" w:styleId="Kommentaaritekst">
    <w:name w:val="annotation text"/>
    <w:basedOn w:val="Normaallaad"/>
    <w:link w:val="KommentaaritekstMrk"/>
    <w:uiPriority w:val="99"/>
    <w:unhideWhenUsed/>
    <w:rsid w:val="00B6742C"/>
    <w:pPr>
      <w:spacing w:line="240" w:lineRule="auto"/>
    </w:pPr>
    <w:rPr>
      <w:sz w:val="20"/>
      <w:szCs w:val="20"/>
    </w:rPr>
  </w:style>
  <w:style w:type="character" w:customStyle="1" w:styleId="KommentaaritekstMrk">
    <w:name w:val="Kommentaari tekst Märk"/>
    <w:basedOn w:val="Liguvaikefont"/>
    <w:link w:val="Kommentaaritekst"/>
    <w:uiPriority w:val="99"/>
    <w:rsid w:val="00B6742C"/>
    <w:rPr>
      <w:sz w:val="20"/>
      <w:szCs w:val="20"/>
    </w:rPr>
  </w:style>
  <w:style w:type="paragraph" w:styleId="Kommentaariteema">
    <w:name w:val="annotation subject"/>
    <w:basedOn w:val="Kommentaaritekst"/>
    <w:next w:val="Kommentaaritekst"/>
    <w:link w:val="KommentaariteemaMrk"/>
    <w:uiPriority w:val="99"/>
    <w:semiHidden/>
    <w:unhideWhenUsed/>
    <w:rsid w:val="00B6742C"/>
    <w:rPr>
      <w:b/>
      <w:bCs/>
    </w:rPr>
  </w:style>
  <w:style w:type="character" w:customStyle="1" w:styleId="KommentaariteemaMrk">
    <w:name w:val="Kommentaari teema Märk"/>
    <w:basedOn w:val="KommentaaritekstMrk"/>
    <w:link w:val="Kommentaariteema"/>
    <w:uiPriority w:val="99"/>
    <w:semiHidden/>
    <w:rsid w:val="00B674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958915">
      <w:bodyDiv w:val="1"/>
      <w:marLeft w:val="0"/>
      <w:marRight w:val="0"/>
      <w:marTop w:val="0"/>
      <w:marBottom w:val="0"/>
      <w:divBdr>
        <w:top w:val="none" w:sz="0" w:space="0" w:color="auto"/>
        <w:left w:val="none" w:sz="0" w:space="0" w:color="auto"/>
        <w:bottom w:val="none" w:sz="0" w:space="0" w:color="auto"/>
        <w:right w:val="none" w:sz="0" w:space="0" w:color="auto"/>
      </w:divBdr>
      <w:divsChild>
        <w:div w:id="133064020">
          <w:marLeft w:val="0"/>
          <w:marRight w:val="0"/>
          <w:marTop w:val="0"/>
          <w:marBottom w:val="0"/>
          <w:divBdr>
            <w:top w:val="none" w:sz="0" w:space="0" w:color="auto"/>
            <w:left w:val="none" w:sz="0" w:space="0" w:color="auto"/>
            <w:bottom w:val="none" w:sz="0" w:space="0" w:color="auto"/>
            <w:right w:val="none" w:sz="0" w:space="0" w:color="auto"/>
          </w:divBdr>
        </w:div>
        <w:div w:id="1926261805">
          <w:marLeft w:val="0"/>
          <w:marRight w:val="0"/>
          <w:marTop w:val="0"/>
          <w:marBottom w:val="0"/>
          <w:divBdr>
            <w:top w:val="none" w:sz="0" w:space="0" w:color="auto"/>
            <w:left w:val="none" w:sz="0" w:space="0" w:color="auto"/>
            <w:bottom w:val="none" w:sz="0" w:space="0" w:color="auto"/>
            <w:right w:val="none" w:sz="0" w:space="0" w:color="auto"/>
          </w:divBdr>
        </w:div>
        <w:div w:id="62027468">
          <w:marLeft w:val="0"/>
          <w:marRight w:val="0"/>
          <w:marTop w:val="0"/>
          <w:marBottom w:val="0"/>
          <w:divBdr>
            <w:top w:val="none" w:sz="0" w:space="0" w:color="auto"/>
            <w:left w:val="none" w:sz="0" w:space="0" w:color="auto"/>
            <w:bottom w:val="none" w:sz="0" w:space="0" w:color="auto"/>
            <w:right w:val="none" w:sz="0" w:space="0" w:color="auto"/>
          </w:divBdr>
          <w:divsChild>
            <w:div w:id="364796821">
              <w:marLeft w:val="0"/>
              <w:marRight w:val="0"/>
              <w:marTop w:val="30"/>
              <w:marBottom w:val="30"/>
              <w:divBdr>
                <w:top w:val="none" w:sz="0" w:space="0" w:color="auto"/>
                <w:left w:val="none" w:sz="0" w:space="0" w:color="auto"/>
                <w:bottom w:val="none" w:sz="0" w:space="0" w:color="auto"/>
                <w:right w:val="none" w:sz="0" w:space="0" w:color="auto"/>
              </w:divBdr>
              <w:divsChild>
                <w:div w:id="1935281984">
                  <w:marLeft w:val="0"/>
                  <w:marRight w:val="0"/>
                  <w:marTop w:val="0"/>
                  <w:marBottom w:val="0"/>
                  <w:divBdr>
                    <w:top w:val="none" w:sz="0" w:space="0" w:color="auto"/>
                    <w:left w:val="none" w:sz="0" w:space="0" w:color="auto"/>
                    <w:bottom w:val="none" w:sz="0" w:space="0" w:color="auto"/>
                    <w:right w:val="none" w:sz="0" w:space="0" w:color="auto"/>
                  </w:divBdr>
                  <w:divsChild>
                    <w:div w:id="773133427">
                      <w:marLeft w:val="0"/>
                      <w:marRight w:val="0"/>
                      <w:marTop w:val="0"/>
                      <w:marBottom w:val="0"/>
                      <w:divBdr>
                        <w:top w:val="none" w:sz="0" w:space="0" w:color="auto"/>
                        <w:left w:val="none" w:sz="0" w:space="0" w:color="auto"/>
                        <w:bottom w:val="none" w:sz="0" w:space="0" w:color="auto"/>
                        <w:right w:val="none" w:sz="0" w:space="0" w:color="auto"/>
                      </w:divBdr>
                    </w:div>
                    <w:div w:id="102195510">
                      <w:marLeft w:val="0"/>
                      <w:marRight w:val="0"/>
                      <w:marTop w:val="0"/>
                      <w:marBottom w:val="0"/>
                      <w:divBdr>
                        <w:top w:val="none" w:sz="0" w:space="0" w:color="auto"/>
                        <w:left w:val="none" w:sz="0" w:space="0" w:color="auto"/>
                        <w:bottom w:val="none" w:sz="0" w:space="0" w:color="auto"/>
                        <w:right w:val="none" w:sz="0" w:space="0" w:color="auto"/>
                      </w:divBdr>
                    </w:div>
                  </w:divsChild>
                </w:div>
                <w:div w:id="935089818">
                  <w:marLeft w:val="0"/>
                  <w:marRight w:val="0"/>
                  <w:marTop w:val="0"/>
                  <w:marBottom w:val="0"/>
                  <w:divBdr>
                    <w:top w:val="none" w:sz="0" w:space="0" w:color="auto"/>
                    <w:left w:val="none" w:sz="0" w:space="0" w:color="auto"/>
                    <w:bottom w:val="none" w:sz="0" w:space="0" w:color="auto"/>
                    <w:right w:val="none" w:sz="0" w:space="0" w:color="auto"/>
                  </w:divBdr>
                  <w:divsChild>
                    <w:div w:id="266739262">
                      <w:marLeft w:val="0"/>
                      <w:marRight w:val="0"/>
                      <w:marTop w:val="0"/>
                      <w:marBottom w:val="0"/>
                      <w:divBdr>
                        <w:top w:val="none" w:sz="0" w:space="0" w:color="auto"/>
                        <w:left w:val="none" w:sz="0" w:space="0" w:color="auto"/>
                        <w:bottom w:val="none" w:sz="0" w:space="0" w:color="auto"/>
                        <w:right w:val="none" w:sz="0" w:space="0" w:color="auto"/>
                      </w:divBdr>
                    </w:div>
                  </w:divsChild>
                </w:div>
                <w:div w:id="310672648">
                  <w:marLeft w:val="0"/>
                  <w:marRight w:val="0"/>
                  <w:marTop w:val="0"/>
                  <w:marBottom w:val="0"/>
                  <w:divBdr>
                    <w:top w:val="none" w:sz="0" w:space="0" w:color="auto"/>
                    <w:left w:val="none" w:sz="0" w:space="0" w:color="auto"/>
                    <w:bottom w:val="none" w:sz="0" w:space="0" w:color="auto"/>
                    <w:right w:val="none" w:sz="0" w:space="0" w:color="auto"/>
                  </w:divBdr>
                  <w:divsChild>
                    <w:div w:id="1849127283">
                      <w:marLeft w:val="0"/>
                      <w:marRight w:val="0"/>
                      <w:marTop w:val="0"/>
                      <w:marBottom w:val="0"/>
                      <w:divBdr>
                        <w:top w:val="none" w:sz="0" w:space="0" w:color="auto"/>
                        <w:left w:val="none" w:sz="0" w:space="0" w:color="auto"/>
                        <w:bottom w:val="none" w:sz="0" w:space="0" w:color="auto"/>
                        <w:right w:val="none" w:sz="0" w:space="0" w:color="auto"/>
                      </w:divBdr>
                    </w:div>
                    <w:div w:id="1870297167">
                      <w:marLeft w:val="0"/>
                      <w:marRight w:val="0"/>
                      <w:marTop w:val="0"/>
                      <w:marBottom w:val="0"/>
                      <w:divBdr>
                        <w:top w:val="none" w:sz="0" w:space="0" w:color="auto"/>
                        <w:left w:val="none" w:sz="0" w:space="0" w:color="auto"/>
                        <w:bottom w:val="none" w:sz="0" w:space="0" w:color="auto"/>
                        <w:right w:val="none" w:sz="0" w:space="0" w:color="auto"/>
                      </w:divBdr>
                    </w:div>
                  </w:divsChild>
                </w:div>
                <w:div w:id="1652634657">
                  <w:marLeft w:val="0"/>
                  <w:marRight w:val="0"/>
                  <w:marTop w:val="0"/>
                  <w:marBottom w:val="0"/>
                  <w:divBdr>
                    <w:top w:val="none" w:sz="0" w:space="0" w:color="auto"/>
                    <w:left w:val="none" w:sz="0" w:space="0" w:color="auto"/>
                    <w:bottom w:val="none" w:sz="0" w:space="0" w:color="auto"/>
                    <w:right w:val="none" w:sz="0" w:space="0" w:color="auto"/>
                  </w:divBdr>
                  <w:divsChild>
                    <w:div w:id="1088388114">
                      <w:marLeft w:val="0"/>
                      <w:marRight w:val="0"/>
                      <w:marTop w:val="0"/>
                      <w:marBottom w:val="0"/>
                      <w:divBdr>
                        <w:top w:val="none" w:sz="0" w:space="0" w:color="auto"/>
                        <w:left w:val="none" w:sz="0" w:space="0" w:color="auto"/>
                        <w:bottom w:val="none" w:sz="0" w:space="0" w:color="auto"/>
                        <w:right w:val="none" w:sz="0" w:space="0" w:color="auto"/>
                      </w:divBdr>
                    </w:div>
                  </w:divsChild>
                </w:div>
                <w:div w:id="58867170">
                  <w:marLeft w:val="0"/>
                  <w:marRight w:val="0"/>
                  <w:marTop w:val="0"/>
                  <w:marBottom w:val="0"/>
                  <w:divBdr>
                    <w:top w:val="none" w:sz="0" w:space="0" w:color="auto"/>
                    <w:left w:val="none" w:sz="0" w:space="0" w:color="auto"/>
                    <w:bottom w:val="none" w:sz="0" w:space="0" w:color="auto"/>
                    <w:right w:val="none" w:sz="0" w:space="0" w:color="auto"/>
                  </w:divBdr>
                  <w:divsChild>
                    <w:div w:id="1972248622">
                      <w:marLeft w:val="0"/>
                      <w:marRight w:val="0"/>
                      <w:marTop w:val="0"/>
                      <w:marBottom w:val="0"/>
                      <w:divBdr>
                        <w:top w:val="none" w:sz="0" w:space="0" w:color="auto"/>
                        <w:left w:val="none" w:sz="0" w:space="0" w:color="auto"/>
                        <w:bottom w:val="none" w:sz="0" w:space="0" w:color="auto"/>
                        <w:right w:val="none" w:sz="0" w:space="0" w:color="auto"/>
                      </w:divBdr>
                    </w:div>
                  </w:divsChild>
                </w:div>
                <w:div w:id="2072193502">
                  <w:marLeft w:val="0"/>
                  <w:marRight w:val="0"/>
                  <w:marTop w:val="0"/>
                  <w:marBottom w:val="0"/>
                  <w:divBdr>
                    <w:top w:val="none" w:sz="0" w:space="0" w:color="auto"/>
                    <w:left w:val="none" w:sz="0" w:space="0" w:color="auto"/>
                    <w:bottom w:val="none" w:sz="0" w:space="0" w:color="auto"/>
                    <w:right w:val="none" w:sz="0" w:space="0" w:color="auto"/>
                  </w:divBdr>
                  <w:divsChild>
                    <w:div w:id="727341065">
                      <w:marLeft w:val="0"/>
                      <w:marRight w:val="0"/>
                      <w:marTop w:val="0"/>
                      <w:marBottom w:val="0"/>
                      <w:divBdr>
                        <w:top w:val="none" w:sz="0" w:space="0" w:color="auto"/>
                        <w:left w:val="none" w:sz="0" w:space="0" w:color="auto"/>
                        <w:bottom w:val="none" w:sz="0" w:space="0" w:color="auto"/>
                        <w:right w:val="none" w:sz="0" w:space="0" w:color="auto"/>
                      </w:divBdr>
                    </w:div>
                  </w:divsChild>
                </w:div>
                <w:div w:id="763378891">
                  <w:marLeft w:val="0"/>
                  <w:marRight w:val="0"/>
                  <w:marTop w:val="0"/>
                  <w:marBottom w:val="0"/>
                  <w:divBdr>
                    <w:top w:val="none" w:sz="0" w:space="0" w:color="auto"/>
                    <w:left w:val="none" w:sz="0" w:space="0" w:color="auto"/>
                    <w:bottom w:val="none" w:sz="0" w:space="0" w:color="auto"/>
                    <w:right w:val="none" w:sz="0" w:space="0" w:color="auto"/>
                  </w:divBdr>
                  <w:divsChild>
                    <w:div w:id="1260328469">
                      <w:marLeft w:val="0"/>
                      <w:marRight w:val="0"/>
                      <w:marTop w:val="0"/>
                      <w:marBottom w:val="0"/>
                      <w:divBdr>
                        <w:top w:val="none" w:sz="0" w:space="0" w:color="auto"/>
                        <w:left w:val="none" w:sz="0" w:space="0" w:color="auto"/>
                        <w:bottom w:val="none" w:sz="0" w:space="0" w:color="auto"/>
                        <w:right w:val="none" w:sz="0" w:space="0" w:color="auto"/>
                      </w:divBdr>
                    </w:div>
                  </w:divsChild>
                </w:div>
                <w:div w:id="1093434676">
                  <w:marLeft w:val="0"/>
                  <w:marRight w:val="0"/>
                  <w:marTop w:val="0"/>
                  <w:marBottom w:val="0"/>
                  <w:divBdr>
                    <w:top w:val="none" w:sz="0" w:space="0" w:color="auto"/>
                    <w:left w:val="none" w:sz="0" w:space="0" w:color="auto"/>
                    <w:bottom w:val="none" w:sz="0" w:space="0" w:color="auto"/>
                    <w:right w:val="none" w:sz="0" w:space="0" w:color="auto"/>
                  </w:divBdr>
                  <w:divsChild>
                    <w:div w:id="1137839572">
                      <w:marLeft w:val="0"/>
                      <w:marRight w:val="0"/>
                      <w:marTop w:val="0"/>
                      <w:marBottom w:val="0"/>
                      <w:divBdr>
                        <w:top w:val="none" w:sz="0" w:space="0" w:color="auto"/>
                        <w:left w:val="none" w:sz="0" w:space="0" w:color="auto"/>
                        <w:bottom w:val="none" w:sz="0" w:space="0" w:color="auto"/>
                        <w:right w:val="none" w:sz="0" w:space="0" w:color="auto"/>
                      </w:divBdr>
                    </w:div>
                    <w:div w:id="87387929">
                      <w:marLeft w:val="0"/>
                      <w:marRight w:val="0"/>
                      <w:marTop w:val="0"/>
                      <w:marBottom w:val="0"/>
                      <w:divBdr>
                        <w:top w:val="none" w:sz="0" w:space="0" w:color="auto"/>
                        <w:left w:val="none" w:sz="0" w:space="0" w:color="auto"/>
                        <w:bottom w:val="none" w:sz="0" w:space="0" w:color="auto"/>
                        <w:right w:val="none" w:sz="0" w:space="0" w:color="auto"/>
                      </w:divBdr>
                    </w:div>
                  </w:divsChild>
                </w:div>
                <w:div w:id="2058164690">
                  <w:marLeft w:val="0"/>
                  <w:marRight w:val="0"/>
                  <w:marTop w:val="0"/>
                  <w:marBottom w:val="0"/>
                  <w:divBdr>
                    <w:top w:val="none" w:sz="0" w:space="0" w:color="auto"/>
                    <w:left w:val="none" w:sz="0" w:space="0" w:color="auto"/>
                    <w:bottom w:val="none" w:sz="0" w:space="0" w:color="auto"/>
                    <w:right w:val="none" w:sz="0" w:space="0" w:color="auto"/>
                  </w:divBdr>
                  <w:divsChild>
                    <w:div w:id="1790934221">
                      <w:marLeft w:val="0"/>
                      <w:marRight w:val="0"/>
                      <w:marTop w:val="0"/>
                      <w:marBottom w:val="0"/>
                      <w:divBdr>
                        <w:top w:val="none" w:sz="0" w:space="0" w:color="auto"/>
                        <w:left w:val="none" w:sz="0" w:space="0" w:color="auto"/>
                        <w:bottom w:val="none" w:sz="0" w:space="0" w:color="auto"/>
                        <w:right w:val="none" w:sz="0" w:space="0" w:color="auto"/>
                      </w:divBdr>
                    </w:div>
                  </w:divsChild>
                </w:div>
                <w:div w:id="1529836263">
                  <w:marLeft w:val="0"/>
                  <w:marRight w:val="0"/>
                  <w:marTop w:val="0"/>
                  <w:marBottom w:val="0"/>
                  <w:divBdr>
                    <w:top w:val="none" w:sz="0" w:space="0" w:color="auto"/>
                    <w:left w:val="none" w:sz="0" w:space="0" w:color="auto"/>
                    <w:bottom w:val="none" w:sz="0" w:space="0" w:color="auto"/>
                    <w:right w:val="none" w:sz="0" w:space="0" w:color="auto"/>
                  </w:divBdr>
                  <w:divsChild>
                    <w:div w:id="335152638">
                      <w:marLeft w:val="0"/>
                      <w:marRight w:val="0"/>
                      <w:marTop w:val="0"/>
                      <w:marBottom w:val="0"/>
                      <w:divBdr>
                        <w:top w:val="none" w:sz="0" w:space="0" w:color="auto"/>
                        <w:left w:val="none" w:sz="0" w:space="0" w:color="auto"/>
                        <w:bottom w:val="none" w:sz="0" w:space="0" w:color="auto"/>
                        <w:right w:val="none" w:sz="0" w:space="0" w:color="auto"/>
                      </w:divBdr>
                    </w:div>
                  </w:divsChild>
                </w:div>
                <w:div w:id="71202948">
                  <w:marLeft w:val="0"/>
                  <w:marRight w:val="0"/>
                  <w:marTop w:val="0"/>
                  <w:marBottom w:val="0"/>
                  <w:divBdr>
                    <w:top w:val="none" w:sz="0" w:space="0" w:color="auto"/>
                    <w:left w:val="none" w:sz="0" w:space="0" w:color="auto"/>
                    <w:bottom w:val="none" w:sz="0" w:space="0" w:color="auto"/>
                    <w:right w:val="none" w:sz="0" w:space="0" w:color="auto"/>
                  </w:divBdr>
                  <w:divsChild>
                    <w:div w:id="861866512">
                      <w:marLeft w:val="0"/>
                      <w:marRight w:val="0"/>
                      <w:marTop w:val="0"/>
                      <w:marBottom w:val="0"/>
                      <w:divBdr>
                        <w:top w:val="none" w:sz="0" w:space="0" w:color="auto"/>
                        <w:left w:val="none" w:sz="0" w:space="0" w:color="auto"/>
                        <w:bottom w:val="none" w:sz="0" w:space="0" w:color="auto"/>
                        <w:right w:val="none" w:sz="0" w:space="0" w:color="auto"/>
                      </w:divBdr>
                    </w:div>
                  </w:divsChild>
                </w:div>
                <w:div w:id="947466339">
                  <w:marLeft w:val="0"/>
                  <w:marRight w:val="0"/>
                  <w:marTop w:val="0"/>
                  <w:marBottom w:val="0"/>
                  <w:divBdr>
                    <w:top w:val="none" w:sz="0" w:space="0" w:color="auto"/>
                    <w:left w:val="none" w:sz="0" w:space="0" w:color="auto"/>
                    <w:bottom w:val="none" w:sz="0" w:space="0" w:color="auto"/>
                    <w:right w:val="none" w:sz="0" w:space="0" w:color="auto"/>
                  </w:divBdr>
                  <w:divsChild>
                    <w:div w:id="188417429">
                      <w:marLeft w:val="0"/>
                      <w:marRight w:val="0"/>
                      <w:marTop w:val="0"/>
                      <w:marBottom w:val="0"/>
                      <w:divBdr>
                        <w:top w:val="none" w:sz="0" w:space="0" w:color="auto"/>
                        <w:left w:val="none" w:sz="0" w:space="0" w:color="auto"/>
                        <w:bottom w:val="none" w:sz="0" w:space="0" w:color="auto"/>
                        <w:right w:val="none" w:sz="0" w:space="0" w:color="auto"/>
                      </w:divBdr>
                    </w:div>
                  </w:divsChild>
                </w:div>
                <w:div w:id="1748921372">
                  <w:marLeft w:val="0"/>
                  <w:marRight w:val="0"/>
                  <w:marTop w:val="0"/>
                  <w:marBottom w:val="0"/>
                  <w:divBdr>
                    <w:top w:val="none" w:sz="0" w:space="0" w:color="auto"/>
                    <w:left w:val="none" w:sz="0" w:space="0" w:color="auto"/>
                    <w:bottom w:val="none" w:sz="0" w:space="0" w:color="auto"/>
                    <w:right w:val="none" w:sz="0" w:space="0" w:color="auto"/>
                  </w:divBdr>
                  <w:divsChild>
                    <w:div w:id="1238203208">
                      <w:marLeft w:val="0"/>
                      <w:marRight w:val="0"/>
                      <w:marTop w:val="0"/>
                      <w:marBottom w:val="0"/>
                      <w:divBdr>
                        <w:top w:val="none" w:sz="0" w:space="0" w:color="auto"/>
                        <w:left w:val="none" w:sz="0" w:space="0" w:color="auto"/>
                        <w:bottom w:val="none" w:sz="0" w:space="0" w:color="auto"/>
                        <w:right w:val="none" w:sz="0" w:space="0" w:color="auto"/>
                      </w:divBdr>
                    </w:div>
                    <w:div w:id="348213797">
                      <w:marLeft w:val="0"/>
                      <w:marRight w:val="0"/>
                      <w:marTop w:val="0"/>
                      <w:marBottom w:val="0"/>
                      <w:divBdr>
                        <w:top w:val="none" w:sz="0" w:space="0" w:color="auto"/>
                        <w:left w:val="none" w:sz="0" w:space="0" w:color="auto"/>
                        <w:bottom w:val="none" w:sz="0" w:space="0" w:color="auto"/>
                        <w:right w:val="none" w:sz="0" w:space="0" w:color="auto"/>
                      </w:divBdr>
                    </w:div>
                  </w:divsChild>
                </w:div>
                <w:div w:id="464397649">
                  <w:marLeft w:val="0"/>
                  <w:marRight w:val="0"/>
                  <w:marTop w:val="0"/>
                  <w:marBottom w:val="0"/>
                  <w:divBdr>
                    <w:top w:val="none" w:sz="0" w:space="0" w:color="auto"/>
                    <w:left w:val="none" w:sz="0" w:space="0" w:color="auto"/>
                    <w:bottom w:val="none" w:sz="0" w:space="0" w:color="auto"/>
                    <w:right w:val="none" w:sz="0" w:space="0" w:color="auto"/>
                  </w:divBdr>
                  <w:divsChild>
                    <w:div w:id="622227708">
                      <w:marLeft w:val="0"/>
                      <w:marRight w:val="0"/>
                      <w:marTop w:val="0"/>
                      <w:marBottom w:val="0"/>
                      <w:divBdr>
                        <w:top w:val="none" w:sz="0" w:space="0" w:color="auto"/>
                        <w:left w:val="none" w:sz="0" w:space="0" w:color="auto"/>
                        <w:bottom w:val="none" w:sz="0" w:space="0" w:color="auto"/>
                        <w:right w:val="none" w:sz="0" w:space="0" w:color="auto"/>
                      </w:divBdr>
                    </w:div>
                  </w:divsChild>
                </w:div>
                <w:div w:id="1218781814">
                  <w:marLeft w:val="0"/>
                  <w:marRight w:val="0"/>
                  <w:marTop w:val="0"/>
                  <w:marBottom w:val="0"/>
                  <w:divBdr>
                    <w:top w:val="none" w:sz="0" w:space="0" w:color="auto"/>
                    <w:left w:val="none" w:sz="0" w:space="0" w:color="auto"/>
                    <w:bottom w:val="none" w:sz="0" w:space="0" w:color="auto"/>
                    <w:right w:val="none" w:sz="0" w:space="0" w:color="auto"/>
                  </w:divBdr>
                  <w:divsChild>
                    <w:div w:id="524950201">
                      <w:marLeft w:val="0"/>
                      <w:marRight w:val="0"/>
                      <w:marTop w:val="0"/>
                      <w:marBottom w:val="0"/>
                      <w:divBdr>
                        <w:top w:val="none" w:sz="0" w:space="0" w:color="auto"/>
                        <w:left w:val="none" w:sz="0" w:space="0" w:color="auto"/>
                        <w:bottom w:val="none" w:sz="0" w:space="0" w:color="auto"/>
                        <w:right w:val="none" w:sz="0" w:space="0" w:color="auto"/>
                      </w:divBdr>
                    </w:div>
                  </w:divsChild>
                </w:div>
                <w:div w:id="2115662428">
                  <w:marLeft w:val="0"/>
                  <w:marRight w:val="0"/>
                  <w:marTop w:val="0"/>
                  <w:marBottom w:val="0"/>
                  <w:divBdr>
                    <w:top w:val="none" w:sz="0" w:space="0" w:color="auto"/>
                    <w:left w:val="none" w:sz="0" w:space="0" w:color="auto"/>
                    <w:bottom w:val="none" w:sz="0" w:space="0" w:color="auto"/>
                    <w:right w:val="none" w:sz="0" w:space="0" w:color="auto"/>
                  </w:divBdr>
                  <w:divsChild>
                    <w:div w:id="421728103">
                      <w:marLeft w:val="0"/>
                      <w:marRight w:val="0"/>
                      <w:marTop w:val="0"/>
                      <w:marBottom w:val="0"/>
                      <w:divBdr>
                        <w:top w:val="none" w:sz="0" w:space="0" w:color="auto"/>
                        <w:left w:val="none" w:sz="0" w:space="0" w:color="auto"/>
                        <w:bottom w:val="none" w:sz="0" w:space="0" w:color="auto"/>
                        <w:right w:val="none" w:sz="0" w:space="0" w:color="auto"/>
                      </w:divBdr>
                    </w:div>
                  </w:divsChild>
                </w:div>
                <w:div w:id="646477271">
                  <w:marLeft w:val="0"/>
                  <w:marRight w:val="0"/>
                  <w:marTop w:val="0"/>
                  <w:marBottom w:val="0"/>
                  <w:divBdr>
                    <w:top w:val="none" w:sz="0" w:space="0" w:color="auto"/>
                    <w:left w:val="none" w:sz="0" w:space="0" w:color="auto"/>
                    <w:bottom w:val="none" w:sz="0" w:space="0" w:color="auto"/>
                    <w:right w:val="none" w:sz="0" w:space="0" w:color="auto"/>
                  </w:divBdr>
                  <w:divsChild>
                    <w:div w:id="1254172092">
                      <w:marLeft w:val="0"/>
                      <w:marRight w:val="0"/>
                      <w:marTop w:val="0"/>
                      <w:marBottom w:val="0"/>
                      <w:divBdr>
                        <w:top w:val="none" w:sz="0" w:space="0" w:color="auto"/>
                        <w:left w:val="none" w:sz="0" w:space="0" w:color="auto"/>
                        <w:bottom w:val="none" w:sz="0" w:space="0" w:color="auto"/>
                        <w:right w:val="none" w:sz="0" w:space="0" w:color="auto"/>
                      </w:divBdr>
                    </w:div>
                  </w:divsChild>
                </w:div>
                <w:div w:id="369385090">
                  <w:marLeft w:val="0"/>
                  <w:marRight w:val="0"/>
                  <w:marTop w:val="0"/>
                  <w:marBottom w:val="0"/>
                  <w:divBdr>
                    <w:top w:val="none" w:sz="0" w:space="0" w:color="auto"/>
                    <w:left w:val="none" w:sz="0" w:space="0" w:color="auto"/>
                    <w:bottom w:val="none" w:sz="0" w:space="0" w:color="auto"/>
                    <w:right w:val="none" w:sz="0" w:space="0" w:color="auto"/>
                  </w:divBdr>
                  <w:divsChild>
                    <w:div w:id="1766225754">
                      <w:marLeft w:val="0"/>
                      <w:marRight w:val="0"/>
                      <w:marTop w:val="0"/>
                      <w:marBottom w:val="0"/>
                      <w:divBdr>
                        <w:top w:val="none" w:sz="0" w:space="0" w:color="auto"/>
                        <w:left w:val="none" w:sz="0" w:space="0" w:color="auto"/>
                        <w:bottom w:val="none" w:sz="0" w:space="0" w:color="auto"/>
                        <w:right w:val="none" w:sz="0" w:space="0" w:color="auto"/>
                      </w:divBdr>
                    </w:div>
                    <w:div w:id="1808741272">
                      <w:marLeft w:val="0"/>
                      <w:marRight w:val="0"/>
                      <w:marTop w:val="0"/>
                      <w:marBottom w:val="0"/>
                      <w:divBdr>
                        <w:top w:val="none" w:sz="0" w:space="0" w:color="auto"/>
                        <w:left w:val="none" w:sz="0" w:space="0" w:color="auto"/>
                        <w:bottom w:val="none" w:sz="0" w:space="0" w:color="auto"/>
                        <w:right w:val="none" w:sz="0" w:space="0" w:color="auto"/>
                      </w:divBdr>
                    </w:div>
                    <w:div w:id="2021855651">
                      <w:marLeft w:val="0"/>
                      <w:marRight w:val="0"/>
                      <w:marTop w:val="0"/>
                      <w:marBottom w:val="0"/>
                      <w:divBdr>
                        <w:top w:val="none" w:sz="0" w:space="0" w:color="auto"/>
                        <w:left w:val="none" w:sz="0" w:space="0" w:color="auto"/>
                        <w:bottom w:val="none" w:sz="0" w:space="0" w:color="auto"/>
                        <w:right w:val="none" w:sz="0" w:space="0" w:color="auto"/>
                      </w:divBdr>
                    </w:div>
                    <w:div w:id="594291818">
                      <w:marLeft w:val="0"/>
                      <w:marRight w:val="0"/>
                      <w:marTop w:val="0"/>
                      <w:marBottom w:val="0"/>
                      <w:divBdr>
                        <w:top w:val="none" w:sz="0" w:space="0" w:color="auto"/>
                        <w:left w:val="none" w:sz="0" w:space="0" w:color="auto"/>
                        <w:bottom w:val="none" w:sz="0" w:space="0" w:color="auto"/>
                        <w:right w:val="none" w:sz="0" w:space="0" w:color="auto"/>
                      </w:divBdr>
                    </w:div>
                    <w:div w:id="2051610306">
                      <w:marLeft w:val="0"/>
                      <w:marRight w:val="0"/>
                      <w:marTop w:val="0"/>
                      <w:marBottom w:val="0"/>
                      <w:divBdr>
                        <w:top w:val="none" w:sz="0" w:space="0" w:color="auto"/>
                        <w:left w:val="none" w:sz="0" w:space="0" w:color="auto"/>
                        <w:bottom w:val="none" w:sz="0" w:space="0" w:color="auto"/>
                        <w:right w:val="none" w:sz="0" w:space="0" w:color="auto"/>
                      </w:divBdr>
                    </w:div>
                    <w:div w:id="572471941">
                      <w:marLeft w:val="0"/>
                      <w:marRight w:val="0"/>
                      <w:marTop w:val="0"/>
                      <w:marBottom w:val="0"/>
                      <w:divBdr>
                        <w:top w:val="none" w:sz="0" w:space="0" w:color="auto"/>
                        <w:left w:val="none" w:sz="0" w:space="0" w:color="auto"/>
                        <w:bottom w:val="none" w:sz="0" w:space="0" w:color="auto"/>
                        <w:right w:val="none" w:sz="0" w:space="0" w:color="auto"/>
                      </w:divBdr>
                    </w:div>
                  </w:divsChild>
                </w:div>
                <w:div w:id="487988581">
                  <w:marLeft w:val="0"/>
                  <w:marRight w:val="0"/>
                  <w:marTop w:val="0"/>
                  <w:marBottom w:val="0"/>
                  <w:divBdr>
                    <w:top w:val="none" w:sz="0" w:space="0" w:color="auto"/>
                    <w:left w:val="none" w:sz="0" w:space="0" w:color="auto"/>
                    <w:bottom w:val="none" w:sz="0" w:space="0" w:color="auto"/>
                    <w:right w:val="none" w:sz="0" w:space="0" w:color="auto"/>
                  </w:divBdr>
                  <w:divsChild>
                    <w:div w:id="1330868179">
                      <w:marLeft w:val="0"/>
                      <w:marRight w:val="0"/>
                      <w:marTop w:val="0"/>
                      <w:marBottom w:val="0"/>
                      <w:divBdr>
                        <w:top w:val="none" w:sz="0" w:space="0" w:color="auto"/>
                        <w:left w:val="none" w:sz="0" w:space="0" w:color="auto"/>
                        <w:bottom w:val="none" w:sz="0" w:space="0" w:color="auto"/>
                        <w:right w:val="none" w:sz="0" w:space="0" w:color="auto"/>
                      </w:divBdr>
                    </w:div>
                  </w:divsChild>
                </w:div>
                <w:div w:id="2019386007">
                  <w:marLeft w:val="0"/>
                  <w:marRight w:val="0"/>
                  <w:marTop w:val="0"/>
                  <w:marBottom w:val="0"/>
                  <w:divBdr>
                    <w:top w:val="none" w:sz="0" w:space="0" w:color="auto"/>
                    <w:left w:val="none" w:sz="0" w:space="0" w:color="auto"/>
                    <w:bottom w:val="none" w:sz="0" w:space="0" w:color="auto"/>
                    <w:right w:val="none" w:sz="0" w:space="0" w:color="auto"/>
                  </w:divBdr>
                  <w:divsChild>
                    <w:div w:id="864056308">
                      <w:marLeft w:val="0"/>
                      <w:marRight w:val="0"/>
                      <w:marTop w:val="0"/>
                      <w:marBottom w:val="0"/>
                      <w:divBdr>
                        <w:top w:val="none" w:sz="0" w:space="0" w:color="auto"/>
                        <w:left w:val="none" w:sz="0" w:space="0" w:color="auto"/>
                        <w:bottom w:val="none" w:sz="0" w:space="0" w:color="auto"/>
                        <w:right w:val="none" w:sz="0" w:space="0" w:color="auto"/>
                      </w:divBdr>
                    </w:div>
                  </w:divsChild>
                </w:div>
                <w:div w:id="1387072775">
                  <w:marLeft w:val="0"/>
                  <w:marRight w:val="0"/>
                  <w:marTop w:val="0"/>
                  <w:marBottom w:val="0"/>
                  <w:divBdr>
                    <w:top w:val="none" w:sz="0" w:space="0" w:color="auto"/>
                    <w:left w:val="none" w:sz="0" w:space="0" w:color="auto"/>
                    <w:bottom w:val="none" w:sz="0" w:space="0" w:color="auto"/>
                    <w:right w:val="none" w:sz="0" w:space="0" w:color="auto"/>
                  </w:divBdr>
                  <w:divsChild>
                    <w:div w:id="1585987440">
                      <w:marLeft w:val="0"/>
                      <w:marRight w:val="0"/>
                      <w:marTop w:val="0"/>
                      <w:marBottom w:val="0"/>
                      <w:divBdr>
                        <w:top w:val="none" w:sz="0" w:space="0" w:color="auto"/>
                        <w:left w:val="none" w:sz="0" w:space="0" w:color="auto"/>
                        <w:bottom w:val="none" w:sz="0" w:space="0" w:color="auto"/>
                        <w:right w:val="none" w:sz="0" w:space="0" w:color="auto"/>
                      </w:divBdr>
                    </w:div>
                  </w:divsChild>
                </w:div>
                <w:div w:id="1176580551">
                  <w:marLeft w:val="0"/>
                  <w:marRight w:val="0"/>
                  <w:marTop w:val="0"/>
                  <w:marBottom w:val="0"/>
                  <w:divBdr>
                    <w:top w:val="none" w:sz="0" w:space="0" w:color="auto"/>
                    <w:left w:val="none" w:sz="0" w:space="0" w:color="auto"/>
                    <w:bottom w:val="none" w:sz="0" w:space="0" w:color="auto"/>
                    <w:right w:val="none" w:sz="0" w:space="0" w:color="auto"/>
                  </w:divBdr>
                  <w:divsChild>
                    <w:div w:id="1659728479">
                      <w:marLeft w:val="0"/>
                      <w:marRight w:val="0"/>
                      <w:marTop w:val="0"/>
                      <w:marBottom w:val="0"/>
                      <w:divBdr>
                        <w:top w:val="none" w:sz="0" w:space="0" w:color="auto"/>
                        <w:left w:val="none" w:sz="0" w:space="0" w:color="auto"/>
                        <w:bottom w:val="none" w:sz="0" w:space="0" w:color="auto"/>
                        <w:right w:val="none" w:sz="0" w:space="0" w:color="auto"/>
                      </w:divBdr>
                    </w:div>
                  </w:divsChild>
                </w:div>
                <w:div w:id="116025151">
                  <w:marLeft w:val="0"/>
                  <w:marRight w:val="0"/>
                  <w:marTop w:val="0"/>
                  <w:marBottom w:val="0"/>
                  <w:divBdr>
                    <w:top w:val="none" w:sz="0" w:space="0" w:color="auto"/>
                    <w:left w:val="none" w:sz="0" w:space="0" w:color="auto"/>
                    <w:bottom w:val="none" w:sz="0" w:space="0" w:color="auto"/>
                    <w:right w:val="none" w:sz="0" w:space="0" w:color="auto"/>
                  </w:divBdr>
                  <w:divsChild>
                    <w:div w:id="793476609">
                      <w:marLeft w:val="0"/>
                      <w:marRight w:val="0"/>
                      <w:marTop w:val="0"/>
                      <w:marBottom w:val="0"/>
                      <w:divBdr>
                        <w:top w:val="none" w:sz="0" w:space="0" w:color="auto"/>
                        <w:left w:val="none" w:sz="0" w:space="0" w:color="auto"/>
                        <w:bottom w:val="none" w:sz="0" w:space="0" w:color="auto"/>
                        <w:right w:val="none" w:sz="0" w:space="0" w:color="auto"/>
                      </w:divBdr>
                    </w:div>
                  </w:divsChild>
                </w:div>
                <w:div w:id="404381253">
                  <w:marLeft w:val="0"/>
                  <w:marRight w:val="0"/>
                  <w:marTop w:val="0"/>
                  <w:marBottom w:val="0"/>
                  <w:divBdr>
                    <w:top w:val="none" w:sz="0" w:space="0" w:color="auto"/>
                    <w:left w:val="none" w:sz="0" w:space="0" w:color="auto"/>
                    <w:bottom w:val="none" w:sz="0" w:space="0" w:color="auto"/>
                    <w:right w:val="none" w:sz="0" w:space="0" w:color="auto"/>
                  </w:divBdr>
                  <w:divsChild>
                    <w:div w:id="2042050337">
                      <w:marLeft w:val="0"/>
                      <w:marRight w:val="0"/>
                      <w:marTop w:val="0"/>
                      <w:marBottom w:val="0"/>
                      <w:divBdr>
                        <w:top w:val="none" w:sz="0" w:space="0" w:color="auto"/>
                        <w:left w:val="none" w:sz="0" w:space="0" w:color="auto"/>
                        <w:bottom w:val="none" w:sz="0" w:space="0" w:color="auto"/>
                        <w:right w:val="none" w:sz="0" w:space="0" w:color="auto"/>
                      </w:divBdr>
                    </w:div>
                  </w:divsChild>
                </w:div>
                <w:div w:id="1793088583">
                  <w:marLeft w:val="0"/>
                  <w:marRight w:val="0"/>
                  <w:marTop w:val="0"/>
                  <w:marBottom w:val="0"/>
                  <w:divBdr>
                    <w:top w:val="none" w:sz="0" w:space="0" w:color="auto"/>
                    <w:left w:val="none" w:sz="0" w:space="0" w:color="auto"/>
                    <w:bottom w:val="none" w:sz="0" w:space="0" w:color="auto"/>
                    <w:right w:val="none" w:sz="0" w:space="0" w:color="auto"/>
                  </w:divBdr>
                  <w:divsChild>
                    <w:div w:id="321391996">
                      <w:marLeft w:val="0"/>
                      <w:marRight w:val="0"/>
                      <w:marTop w:val="0"/>
                      <w:marBottom w:val="0"/>
                      <w:divBdr>
                        <w:top w:val="none" w:sz="0" w:space="0" w:color="auto"/>
                        <w:left w:val="none" w:sz="0" w:space="0" w:color="auto"/>
                        <w:bottom w:val="none" w:sz="0" w:space="0" w:color="auto"/>
                        <w:right w:val="none" w:sz="0" w:space="0" w:color="auto"/>
                      </w:divBdr>
                    </w:div>
                  </w:divsChild>
                </w:div>
                <w:div w:id="1034501749">
                  <w:marLeft w:val="0"/>
                  <w:marRight w:val="0"/>
                  <w:marTop w:val="0"/>
                  <w:marBottom w:val="0"/>
                  <w:divBdr>
                    <w:top w:val="none" w:sz="0" w:space="0" w:color="auto"/>
                    <w:left w:val="none" w:sz="0" w:space="0" w:color="auto"/>
                    <w:bottom w:val="none" w:sz="0" w:space="0" w:color="auto"/>
                    <w:right w:val="none" w:sz="0" w:space="0" w:color="auto"/>
                  </w:divBdr>
                  <w:divsChild>
                    <w:div w:id="700790683">
                      <w:marLeft w:val="0"/>
                      <w:marRight w:val="0"/>
                      <w:marTop w:val="0"/>
                      <w:marBottom w:val="0"/>
                      <w:divBdr>
                        <w:top w:val="none" w:sz="0" w:space="0" w:color="auto"/>
                        <w:left w:val="none" w:sz="0" w:space="0" w:color="auto"/>
                        <w:bottom w:val="none" w:sz="0" w:space="0" w:color="auto"/>
                        <w:right w:val="none" w:sz="0" w:space="0" w:color="auto"/>
                      </w:divBdr>
                    </w:div>
                  </w:divsChild>
                </w:div>
                <w:div w:id="1281033312">
                  <w:marLeft w:val="0"/>
                  <w:marRight w:val="0"/>
                  <w:marTop w:val="0"/>
                  <w:marBottom w:val="0"/>
                  <w:divBdr>
                    <w:top w:val="none" w:sz="0" w:space="0" w:color="auto"/>
                    <w:left w:val="none" w:sz="0" w:space="0" w:color="auto"/>
                    <w:bottom w:val="none" w:sz="0" w:space="0" w:color="auto"/>
                    <w:right w:val="none" w:sz="0" w:space="0" w:color="auto"/>
                  </w:divBdr>
                  <w:divsChild>
                    <w:div w:id="984971998">
                      <w:marLeft w:val="0"/>
                      <w:marRight w:val="0"/>
                      <w:marTop w:val="0"/>
                      <w:marBottom w:val="0"/>
                      <w:divBdr>
                        <w:top w:val="none" w:sz="0" w:space="0" w:color="auto"/>
                        <w:left w:val="none" w:sz="0" w:space="0" w:color="auto"/>
                        <w:bottom w:val="none" w:sz="0" w:space="0" w:color="auto"/>
                        <w:right w:val="none" w:sz="0" w:space="0" w:color="auto"/>
                      </w:divBdr>
                    </w:div>
                  </w:divsChild>
                </w:div>
                <w:div w:id="116608482">
                  <w:marLeft w:val="0"/>
                  <w:marRight w:val="0"/>
                  <w:marTop w:val="0"/>
                  <w:marBottom w:val="0"/>
                  <w:divBdr>
                    <w:top w:val="none" w:sz="0" w:space="0" w:color="auto"/>
                    <w:left w:val="none" w:sz="0" w:space="0" w:color="auto"/>
                    <w:bottom w:val="none" w:sz="0" w:space="0" w:color="auto"/>
                    <w:right w:val="none" w:sz="0" w:space="0" w:color="auto"/>
                  </w:divBdr>
                  <w:divsChild>
                    <w:div w:id="1441292568">
                      <w:marLeft w:val="0"/>
                      <w:marRight w:val="0"/>
                      <w:marTop w:val="0"/>
                      <w:marBottom w:val="0"/>
                      <w:divBdr>
                        <w:top w:val="none" w:sz="0" w:space="0" w:color="auto"/>
                        <w:left w:val="none" w:sz="0" w:space="0" w:color="auto"/>
                        <w:bottom w:val="none" w:sz="0" w:space="0" w:color="auto"/>
                        <w:right w:val="none" w:sz="0" w:space="0" w:color="auto"/>
                      </w:divBdr>
                    </w:div>
                  </w:divsChild>
                </w:div>
                <w:div w:id="1597713161">
                  <w:marLeft w:val="0"/>
                  <w:marRight w:val="0"/>
                  <w:marTop w:val="0"/>
                  <w:marBottom w:val="0"/>
                  <w:divBdr>
                    <w:top w:val="none" w:sz="0" w:space="0" w:color="auto"/>
                    <w:left w:val="none" w:sz="0" w:space="0" w:color="auto"/>
                    <w:bottom w:val="none" w:sz="0" w:space="0" w:color="auto"/>
                    <w:right w:val="none" w:sz="0" w:space="0" w:color="auto"/>
                  </w:divBdr>
                  <w:divsChild>
                    <w:div w:id="1813252339">
                      <w:marLeft w:val="0"/>
                      <w:marRight w:val="0"/>
                      <w:marTop w:val="0"/>
                      <w:marBottom w:val="0"/>
                      <w:divBdr>
                        <w:top w:val="none" w:sz="0" w:space="0" w:color="auto"/>
                        <w:left w:val="none" w:sz="0" w:space="0" w:color="auto"/>
                        <w:bottom w:val="none" w:sz="0" w:space="0" w:color="auto"/>
                        <w:right w:val="none" w:sz="0" w:space="0" w:color="auto"/>
                      </w:divBdr>
                    </w:div>
                  </w:divsChild>
                </w:div>
                <w:div w:id="784545153">
                  <w:marLeft w:val="0"/>
                  <w:marRight w:val="0"/>
                  <w:marTop w:val="0"/>
                  <w:marBottom w:val="0"/>
                  <w:divBdr>
                    <w:top w:val="none" w:sz="0" w:space="0" w:color="auto"/>
                    <w:left w:val="none" w:sz="0" w:space="0" w:color="auto"/>
                    <w:bottom w:val="none" w:sz="0" w:space="0" w:color="auto"/>
                    <w:right w:val="none" w:sz="0" w:space="0" w:color="auto"/>
                  </w:divBdr>
                  <w:divsChild>
                    <w:div w:id="530461280">
                      <w:marLeft w:val="0"/>
                      <w:marRight w:val="0"/>
                      <w:marTop w:val="0"/>
                      <w:marBottom w:val="0"/>
                      <w:divBdr>
                        <w:top w:val="none" w:sz="0" w:space="0" w:color="auto"/>
                        <w:left w:val="none" w:sz="0" w:space="0" w:color="auto"/>
                        <w:bottom w:val="none" w:sz="0" w:space="0" w:color="auto"/>
                        <w:right w:val="none" w:sz="0" w:space="0" w:color="auto"/>
                      </w:divBdr>
                    </w:div>
                  </w:divsChild>
                </w:div>
                <w:div w:id="510460871">
                  <w:marLeft w:val="0"/>
                  <w:marRight w:val="0"/>
                  <w:marTop w:val="0"/>
                  <w:marBottom w:val="0"/>
                  <w:divBdr>
                    <w:top w:val="none" w:sz="0" w:space="0" w:color="auto"/>
                    <w:left w:val="none" w:sz="0" w:space="0" w:color="auto"/>
                    <w:bottom w:val="none" w:sz="0" w:space="0" w:color="auto"/>
                    <w:right w:val="none" w:sz="0" w:space="0" w:color="auto"/>
                  </w:divBdr>
                  <w:divsChild>
                    <w:div w:id="601107880">
                      <w:marLeft w:val="0"/>
                      <w:marRight w:val="0"/>
                      <w:marTop w:val="0"/>
                      <w:marBottom w:val="0"/>
                      <w:divBdr>
                        <w:top w:val="none" w:sz="0" w:space="0" w:color="auto"/>
                        <w:left w:val="none" w:sz="0" w:space="0" w:color="auto"/>
                        <w:bottom w:val="none" w:sz="0" w:space="0" w:color="auto"/>
                        <w:right w:val="none" w:sz="0" w:space="0" w:color="auto"/>
                      </w:divBdr>
                    </w:div>
                  </w:divsChild>
                </w:div>
                <w:div w:id="390925462">
                  <w:marLeft w:val="0"/>
                  <w:marRight w:val="0"/>
                  <w:marTop w:val="0"/>
                  <w:marBottom w:val="0"/>
                  <w:divBdr>
                    <w:top w:val="none" w:sz="0" w:space="0" w:color="auto"/>
                    <w:left w:val="none" w:sz="0" w:space="0" w:color="auto"/>
                    <w:bottom w:val="none" w:sz="0" w:space="0" w:color="auto"/>
                    <w:right w:val="none" w:sz="0" w:space="0" w:color="auto"/>
                  </w:divBdr>
                  <w:divsChild>
                    <w:div w:id="1743673961">
                      <w:marLeft w:val="0"/>
                      <w:marRight w:val="0"/>
                      <w:marTop w:val="0"/>
                      <w:marBottom w:val="0"/>
                      <w:divBdr>
                        <w:top w:val="none" w:sz="0" w:space="0" w:color="auto"/>
                        <w:left w:val="none" w:sz="0" w:space="0" w:color="auto"/>
                        <w:bottom w:val="none" w:sz="0" w:space="0" w:color="auto"/>
                        <w:right w:val="none" w:sz="0" w:space="0" w:color="auto"/>
                      </w:divBdr>
                    </w:div>
                  </w:divsChild>
                </w:div>
                <w:div w:id="2109541830">
                  <w:marLeft w:val="0"/>
                  <w:marRight w:val="0"/>
                  <w:marTop w:val="0"/>
                  <w:marBottom w:val="0"/>
                  <w:divBdr>
                    <w:top w:val="none" w:sz="0" w:space="0" w:color="auto"/>
                    <w:left w:val="none" w:sz="0" w:space="0" w:color="auto"/>
                    <w:bottom w:val="none" w:sz="0" w:space="0" w:color="auto"/>
                    <w:right w:val="none" w:sz="0" w:space="0" w:color="auto"/>
                  </w:divBdr>
                  <w:divsChild>
                    <w:div w:id="1891107650">
                      <w:marLeft w:val="0"/>
                      <w:marRight w:val="0"/>
                      <w:marTop w:val="0"/>
                      <w:marBottom w:val="0"/>
                      <w:divBdr>
                        <w:top w:val="none" w:sz="0" w:space="0" w:color="auto"/>
                        <w:left w:val="none" w:sz="0" w:space="0" w:color="auto"/>
                        <w:bottom w:val="none" w:sz="0" w:space="0" w:color="auto"/>
                        <w:right w:val="none" w:sz="0" w:space="0" w:color="auto"/>
                      </w:divBdr>
                    </w:div>
                  </w:divsChild>
                </w:div>
                <w:div w:id="1518041330">
                  <w:marLeft w:val="0"/>
                  <w:marRight w:val="0"/>
                  <w:marTop w:val="0"/>
                  <w:marBottom w:val="0"/>
                  <w:divBdr>
                    <w:top w:val="none" w:sz="0" w:space="0" w:color="auto"/>
                    <w:left w:val="none" w:sz="0" w:space="0" w:color="auto"/>
                    <w:bottom w:val="none" w:sz="0" w:space="0" w:color="auto"/>
                    <w:right w:val="none" w:sz="0" w:space="0" w:color="auto"/>
                  </w:divBdr>
                  <w:divsChild>
                    <w:div w:id="1744529261">
                      <w:marLeft w:val="0"/>
                      <w:marRight w:val="0"/>
                      <w:marTop w:val="0"/>
                      <w:marBottom w:val="0"/>
                      <w:divBdr>
                        <w:top w:val="none" w:sz="0" w:space="0" w:color="auto"/>
                        <w:left w:val="none" w:sz="0" w:space="0" w:color="auto"/>
                        <w:bottom w:val="none" w:sz="0" w:space="0" w:color="auto"/>
                        <w:right w:val="none" w:sz="0" w:space="0" w:color="auto"/>
                      </w:divBdr>
                    </w:div>
                    <w:div w:id="1737122875">
                      <w:marLeft w:val="0"/>
                      <w:marRight w:val="0"/>
                      <w:marTop w:val="0"/>
                      <w:marBottom w:val="0"/>
                      <w:divBdr>
                        <w:top w:val="none" w:sz="0" w:space="0" w:color="auto"/>
                        <w:left w:val="none" w:sz="0" w:space="0" w:color="auto"/>
                        <w:bottom w:val="none" w:sz="0" w:space="0" w:color="auto"/>
                        <w:right w:val="none" w:sz="0" w:space="0" w:color="auto"/>
                      </w:divBdr>
                    </w:div>
                  </w:divsChild>
                </w:div>
                <w:div w:id="329873293">
                  <w:marLeft w:val="0"/>
                  <w:marRight w:val="0"/>
                  <w:marTop w:val="0"/>
                  <w:marBottom w:val="0"/>
                  <w:divBdr>
                    <w:top w:val="none" w:sz="0" w:space="0" w:color="auto"/>
                    <w:left w:val="none" w:sz="0" w:space="0" w:color="auto"/>
                    <w:bottom w:val="none" w:sz="0" w:space="0" w:color="auto"/>
                    <w:right w:val="none" w:sz="0" w:space="0" w:color="auto"/>
                  </w:divBdr>
                  <w:divsChild>
                    <w:div w:id="2168275">
                      <w:marLeft w:val="0"/>
                      <w:marRight w:val="0"/>
                      <w:marTop w:val="0"/>
                      <w:marBottom w:val="0"/>
                      <w:divBdr>
                        <w:top w:val="none" w:sz="0" w:space="0" w:color="auto"/>
                        <w:left w:val="none" w:sz="0" w:space="0" w:color="auto"/>
                        <w:bottom w:val="none" w:sz="0" w:space="0" w:color="auto"/>
                        <w:right w:val="none" w:sz="0" w:space="0" w:color="auto"/>
                      </w:divBdr>
                    </w:div>
                    <w:div w:id="1221163831">
                      <w:marLeft w:val="0"/>
                      <w:marRight w:val="0"/>
                      <w:marTop w:val="0"/>
                      <w:marBottom w:val="0"/>
                      <w:divBdr>
                        <w:top w:val="none" w:sz="0" w:space="0" w:color="auto"/>
                        <w:left w:val="none" w:sz="0" w:space="0" w:color="auto"/>
                        <w:bottom w:val="none" w:sz="0" w:space="0" w:color="auto"/>
                        <w:right w:val="none" w:sz="0" w:space="0" w:color="auto"/>
                      </w:divBdr>
                    </w:div>
                  </w:divsChild>
                </w:div>
                <w:div w:id="383138365">
                  <w:marLeft w:val="0"/>
                  <w:marRight w:val="0"/>
                  <w:marTop w:val="0"/>
                  <w:marBottom w:val="0"/>
                  <w:divBdr>
                    <w:top w:val="none" w:sz="0" w:space="0" w:color="auto"/>
                    <w:left w:val="none" w:sz="0" w:space="0" w:color="auto"/>
                    <w:bottom w:val="none" w:sz="0" w:space="0" w:color="auto"/>
                    <w:right w:val="none" w:sz="0" w:space="0" w:color="auto"/>
                  </w:divBdr>
                  <w:divsChild>
                    <w:div w:id="2027173505">
                      <w:marLeft w:val="0"/>
                      <w:marRight w:val="0"/>
                      <w:marTop w:val="0"/>
                      <w:marBottom w:val="0"/>
                      <w:divBdr>
                        <w:top w:val="none" w:sz="0" w:space="0" w:color="auto"/>
                        <w:left w:val="none" w:sz="0" w:space="0" w:color="auto"/>
                        <w:bottom w:val="none" w:sz="0" w:space="0" w:color="auto"/>
                        <w:right w:val="none" w:sz="0" w:space="0" w:color="auto"/>
                      </w:divBdr>
                    </w:div>
                  </w:divsChild>
                </w:div>
                <w:div w:id="1256935077">
                  <w:marLeft w:val="0"/>
                  <w:marRight w:val="0"/>
                  <w:marTop w:val="0"/>
                  <w:marBottom w:val="0"/>
                  <w:divBdr>
                    <w:top w:val="none" w:sz="0" w:space="0" w:color="auto"/>
                    <w:left w:val="none" w:sz="0" w:space="0" w:color="auto"/>
                    <w:bottom w:val="none" w:sz="0" w:space="0" w:color="auto"/>
                    <w:right w:val="none" w:sz="0" w:space="0" w:color="auto"/>
                  </w:divBdr>
                  <w:divsChild>
                    <w:div w:id="1198158461">
                      <w:marLeft w:val="0"/>
                      <w:marRight w:val="0"/>
                      <w:marTop w:val="0"/>
                      <w:marBottom w:val="0"/>
                      <w:divBdr>
                        <w:top w:val="none" w:sz="0" w:space="0" w:color="auto"/>
                        <w:left w:val="none" w:sz="0" w:space="0" w:color="auto"/>
                        <w:bottom w:val="none" w:sz="0" w:space="0" w:color="auto"/>
                        <w:right w:val="none" w:sz="0" w:space="0" w:color="auto"/>
                      </w:divBdr>
                    </w:div>
                  </w:divsChild>
                </w:div>
                <w:div w:id="951597763">
                  <w:marLeft w:val="0"/>
                  <w:marRight w:val="0"/>
                  <w:marTop w:val="0"/>
                  <w:marBottom w:val="0"/>
                  <w:divBdr>
                    <w:top w:val="none" w:sz="0" w:space="0" w:color="auto"/>
                    <w:left w:val="none" w:sz="0" w:space="0" w:color="auto"/>
                    <w:bottom w:val="none" w:sz="0" w:space="0" w:color="auto"/>
                    <w:right w:val="none" w:sz="0" w:space="0" w:color="auto"/>
                  </w:divBdr>
                  <w:divsChild>
                    <w:div w:id="1006907413">
                      <w:marLeft w:val="0"/>
                      <w:marRight w:val="0"/>
                      <w:marTop w:val="0"/>
                      <w:marBottom w:val="0"/>
                      <w:divBdr>
                        <w:top w:val="none" w:sz="0" w:space="0" w:color="auto"/>
                        <w:left w:val="none" w:sz="0" w:space="0" w:color="auto"/>
                        <w:bottom w:val="none" w:sz="0" w:space="0" w:color="auto"/>
                        <w:right w:val="none" w:sz="0" w:space="0" w:color="auto"/>
                      </w:divBdr>
                    </w:div>
                  </w:divsChild>
                </w:div>
                <w:div w:id="2021813986">
                  <w:marLeft w:val="0"/>
                  <w:marRight w:val="0"/>
                  <w:marTop w:val="0"/>
                  <w:marBottom w:val="0"/>
                  <w:divBdr>
                    <w:top w:val="none" w:sz="0" w:space="0" w:color="auto"/>
                    <w:left w:val="none" w:sz="0" w:space="0" w:color="auto"/>
                    <w:bottom w:val="none" w:sz="0" w:space="0" w:color="auto"/>
                    <w:right w:val="none" w:sz="0" w:space="0" w:color="auto"/>
                  </w:divBdr>
                  <w:divsChild>
                    <w:div w:id="1394698060">
                      <w:marLeft w:val="0"/>
                      <w:marRight w:val="0"/>
                      <w:marTop w:val="0"/>
                      <w:marBottom w:val="0"/>
                      <w:divBdr>
                        <w:top w:val="none" w:sz="0" w:space="0" w:color="auto"/>
                        <w:left w:val="none" w:sz="0" w:space="0" w:color="auto"/>
                        <w:bottom w:val="none" w:sz="0" w:space="0" w:color="auto"/>
                        <w:right w:val="none" w:sz="0" w:space="0" w:color="auto"/>
                      </w:divBdr>
                    </w:div>
                  </w:divsChild>
                </w:div>
                <w:div w:id="1255473930">
                  <w:marLeft w:val="0"/>
                  <w:marRight w:val="0"/>
                  <w:marTop w:val="0"/>
                  <w:marBottom w:val="0"/>
                  <w:divBdr>
                    <w:top w:val="none" w:sz="0" w:space="0" w:color="auto"/>
                    <w:left w:val="none" w:sz="0" w:space="0" w:color="auto"/>
                    <w:bottom w:val="none" w:sz="0" w:space="0" w:color="auto"/>
                    <w:right w:val="none" w:sz="0" w:space="0" w:color="auto"/>
                  </w:divBdr>
                  <w:divsChild>
                    <w:div w:id="191176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827732">
      <w:bodyDiv w:val="1"/>
      <w:marLeft w:val="0"/>
      <w:marRight w:val="0"/>
      <w:marTop w:val="0"/>
      <w:marBottom w:val="0"/>
      <w:divBdr>
        <w:top w:val="none" w:sz="0" w:space="0" w:color="auto"/>
        <w:left w:val="none" w:sz="0" w:space="0" w:color="auto"/>
        <w:bottom w:val="none" w:sz="0" w:space="0" w:color="auto"/>
        <w:right w:val="none" w:sz="0" w:space="0" w:color="auto"/>
      </w:divBdr>
      <w:divsChild>
        <w:div w:id="863982231">
          <w:marLeft w:val="0"/>
          <w:marRight w:val="0"/>
          <w:marTop w:val="0"/>
          <w:marBottom w:val="0"/>
          <w:divBdr>
            <w:top w:val="none" w:sz="0" w:space="0" w:color="auto"/>
            <w:left w:val="none" w:sz="0" w:space="0" w:color="auto"/>
            <w:bottom w:val="none" w:sz="0" w:space="0" w:color="auto"/>
            <w:right w:val="none" w:sz="0" w:space="0" w:color="auto"/>
          </w:divBdr>
        </w:div>
        <w:div w:id="475878377">
          <w:marLeft w:val="0"/>
          <w:marRight w:val="0"/>
          <w:marTop w:val="0"/>
          <w:marBottom w:val="0"/>
          <w:divBdr>
            <w:top w:val="none" w:sz="0" w:space="0" w:color="auto"/>
            <w:left w:val="none" w:sz="0" w:space="0" w:color="auto"/>
            <w:bottom w:val="none" w:sz="0" w:space="0" w:color="auto"/>
            <w:right w:val="none" w:sz="0" w:space="0" w:color="auto"/>
          </w:divBdr>
        </w:div>
        <w:div w:id="1039161820">
          <w:marLeft w:val="0"/>
          <w:marRight w:val="0"/>
          <w:marTop w:val="0"/>
          <w:marBottom w:val="0"/>
          <w:divBdr>
            <w:top w:val="none" w:sz="0" w:space="0" w:color="auto"/>
            <w:left w:val="none" w:sz="0" w:space="0" w:color="auto"/>
            <w:bottom w:val="none" w:sz="0" w:space="0" w:color="auto"/>
            <w:right w:val="none" w:sz="0" w:space="0" w:color="auto"/>
          </w:divBdr>
          <w:divsChild>
            <w:div w:id="745306048">
              <w:marLeft w:val="0"/>
              <w:marRight w:val="0"/>
              <w:marTop w:val="30"/>
              <w:marBottom w:val="30"/>
              <w:divBdr>
                <w:top w:val="none" w:sz="0" w:space="0" w:color="auto"/>
                <w:left w:val="none" w:sz="0" w:space="0" w:color="auto"/>
                <w:bottom w:val="none" w:sz="0" w:space="0" w:color="auto"/>
                <w:right w:val="none" w:sz="0" w:space="0" w:color="auto"/>
              </w:divBdr>
              <w:divsChild>
                <w:div w:id="1403485272">
                  <w:marLeft w:val="0"/>
                  <w:marRight w:val="0"/>
                  <w:marTop w:val="0"/>
                  <w:marBottom w:val="0"/>
                  <w:divBdr>
                    <w:top w:val="none" w:sz="0" w:space="0" w:color="auto"/>
                    <w:left w:val="none" w:sz="0" w:space="0" w:color="auto"/>
                    <w:bottom w:val="none" w:sz="0" w:space="0" w:color="auto"/>
                    <w:right w:val="none" w:sz="0" w:space="0" w:color="auto"/>
                  </w:divBdr>
                  <w:divsChild>
                    <w:div w:id="626089706">
                      <w:marLeft w:val="0"/>
                      <w:marRight w:val="0"/>
                      <w:marTop w:val="0"/>
                      <w:marBottom w:val="0"/>
                      <w:divBdr>
                        <w:top w:val="none" w:sz="0" w:space="0" w:color="auto"/>
                        <w:left w:val="none" w:sz="0" w:space="0" w:color="auto"/>
                        <w:bottom w:val="none" w:sz="0" w:space="0" w:color="auto"/>
                        <w:right w:val="none" w:sz="0" w:space="0" w:color="auto"/>
                      </w:divBdr>
                    </w:div>
                    <w:div w:id="1301882401">
                      <w:marLeft w:val="0"/>
                      <w:marRight w:val="0"/>
                      <w:marTop w:val="0"/>
                      <w:marBottom w:val="0"/>
                      <w:divBdr>
                        <w:top w:val="none" w:sz="0" w:space="0" w:color="auto"/>
                        <w:left w:val="none" w:sz="0" w:space="0" w:color="auto"/>
                        <w:bottom w:val="none" w:sz="0" w:space="0" w:color="auto"/>
                        <w:right w:val="none" w:sz="0" w:space="0" w:color="auto"/>
                      </w:divBdr>
                    </w:div>
                  </w:divsChild>
                </w:div>
                <w:div w:id="1321696665">
                  <w:marLeft w:val="0"/>
                  <w:marRight w:val="0"/>
                  <w:marTop w:val="0"/>
                  <w:marBottom w:val="0"/>
                  <w:divBdr>
                    <w:top w:val="none" w:sz="0" w:space="0" w:color="auto"/>
                    <w:left w:val="none" w:sz="0" w:space="0" w:color="auto"/>
                    <w:bottom w:val="none" w:sz="0" w:space="0" w:color="auto"/>
                    <w:right w:val="none" w:sz="0" w:space="0" w:color="auto"/>
                  </w:divBdr>
                  <w:divsChild>
                    <w:div w:id="1876431905">
                      <w:marLeft w:val="0"/>
                      <w:marRight w:val="0"/>
                      <w:marTop w:val="0"/>
                      <w:marBottom w:val="0"/>
                      <w:divBdr>
                        <w:top w:val="none" w:sz="0" w:space="0" w:color="auto"/>
                        <w:left w:val="none" w:sz="0" w:space="0" w:color="auto"/>
                        <w:bottom w:val="none" w:sz="0" w:space="0" w:color="auto"/>
                        <w:right w:val="none" w:sz="0" w:space="0" w:color="auto"/>
                      </w:divBdr>
                    </w:div>
                  </w:divsChild>
                </w:div>
                <w:div w:id="916784125">
                  <w:marLeft w:val="0"/>
                  <w:marRight w:val="0"/>
                  <w:marTop w:val="0"/>
                  <w:marBottom w:val="0"/>
                  <w:divBdr>
                    <w:top w:val="none" w:sz="0" w:space="0" w:color="auto"/>
                    <w:left w:val="none" w:sz="0" w:space="0" w:color="auto"/>
                    <w:bottom w:val="none" w:sz="0" w:space="0" w:color="auto"/>
                    <w:right w:val="none" w:sz="0" w:space="0" w:color="auto"/>
                  </w:divBdr>
                  <w:divsChild>
                    <w:div w:id="140735414">
                      <w:marLeft w:val="0"/>
                      <w:marRight w:val="0"/>
                      <w:marTop w:val="0"/>
                      <w:marBottom w:val="0"/>
                      <w:divBdr>
                        <w:top w:val="none" w:sz="0" w:space="0" w:color="auto"/>
                        <w:left w:val="none" w:sz="0" w:space="0" w:color="auto"/>
                        <w:bottom w:val="none" w:sz="0" w:space="0" w:color="auto"/>
                        <w:right w:val="none" w:sz="0" w:space="0" w:color="auto"/>
                      </w:divBdr>
                    </w:div>
                    <w:div w:id="988824462">
                      <w:marLeft w:val="0"/>
                      <w:marRight w:val="0"/>
                      <w:marTop w:val="0"/>
                      <w:marBottom w:val="0"/>
                      <w:divBdr>
                        <w:top w:val="none" w:sz="0" w:space="0" w:color="auto"/>
                        <w:left w:val="none" w:sz="0" w:space="0" w:color="auto"/>
                        <w:bottom w:val="none" w:sz="0" w:space="0" w:color="auto"/>
                        <w:right w:val="none" w:sz="0" w:space="0" w:color="auto"/>
                      </w:divBdr>
                    </w:div>
                  </w:divsChild>
                </w:div>
                <w:div w:id="826671959">
                  <w:marLeft w:val="0"/>
                  <w:marRight w:val="0"/>
                  <w:marTop w:val="0"/>
                  <w:marBottom w:val="0"/>
                  <w:divBdr>
                    <w:top w:val="none" w:sz="0" w:space="0" w:color="auto"/>
                    <w:left w:val="none" w:sz="0" w:space="0" w:color="auto"/>
                    <w:bottom w:val="none" w:sz="0" w:space="0" w:color="auto"/>
                    <w:right w:val="none" w:sz="0" w:space="0" w:color="auto"/>
                  </w:divBdr>
                  <w:divsChild>
                    <w:div w:id="202444205">
                      <w:marLeft w:val="0"/>
                      <w:marRight w:val="0"/>
                      <w:marTop w:val="0"/>
                      <w:marBottom w:val="0"/>
                      <w:divBdr>
                        <w:top w:val="none" w:sz="0" w:space="0" w:color="auto"/>
                        <w:left w:val="none" w:sz="0" w:space="0" w:color="auto"/>
                        <w:bottom w:val="none" w:sz="0" w:space="0" w:color="auto"/>
                        <w:right w:val="none" w:sz="0" w:space="0" w:color="auto"/>
                      </w:divBdr>
                    </w:div>
                  </w:divsChild>
                </w:div>
                <w:div w:id="2035038186">
                  <w:marLeft w:val="0"/>
                  <w:marRight w:val="0"/>
                  <w:marTop w:val="0"/>
                  <w:marBottom w:val="0"/>
                  <w:divBdr>
                    <w:top w:val="none" w:sz="0" w:space="0" w:color="auto"/>
                    <w:left w:val="none" w:sz="0" w:space="0" w:color="auto"/>
                    <w:bottom w:val="none" w:sz="0" w:space="0" w:color="auto"/>
                    <w:right w:val="none" w:sz="0" w:space="0" w:color="auto"/>
                  </w:divBdr>
                  <w:divsChild>
                    <w:div w:id="599140541">
                      <w:marLeft w:val="0"/>
                      <w:marRight w:val="0"/>
                      <w:marTop w:val="0"/>
                      <w:marBottom w:val="0"/>
                      <w:divBdr>
                        <w:top w:val="none" w:sz="0" w:space="0" w:color="auto"/>
                        <w:left w:val="none" w:sz="0" w:space="0" w:color="auto"/>
                        <w:bottom w:val="none" w:sz="0" w:space="0" w:color="auto"/>
                        <w:right w:val="none" w:sz="0" w:space="0" w:color="auto"/>
                      </w:divBdr>
                    </w:div>
                  </w:divsChild>
                </w:div>
                <w:div w:id="332151217">
                  <w:marLeft w:val="0"/>
                  <w:marRight w:val="0"/>
                  <w:marTop w:val="0"/>
                  <w:marBottom w:val="0"/>
                  <w:divBdr>
                    <w:top w:val="none" w:sz="0" w:space="0" w:color="auto"/>
                    <w:left w:val="none" w:sz="0" w:space="0" w:color="auto"/>
                    <w:bottom w:val="none" w:sz="0" w:space="0" w:color="auto"/>
                    <w:right w:val="none" w:sz="0" w:space="0" w:color="auto"/>
                  </w:divBdr>
                  <w:divsChild>
                    <w:div w:id="464392884">
                      <w:marLeft w:val="0"/>
                      <w:marRight w:val="0"/>
                      <w:marTop w:val="0"/>
                      <w:marBottom w:val="0"/>
                      <w:divBdr>
                        <w:top w:val="none" w:sz="0" w:space="0" w:color="auto"/>
                        <w:left w:val="none" w:sz="0" w:space="0" w:color="auto"/>
                        <w:bottom w:val="none" w:sz="0" w:space="0" w:color="auto"/>
                        <w:right w:val="none" w:sz="0" w:space="0" w:color="auto"/>
                      </w:divBdr>
                    </w:div>
                  </w:divsChild>
                </w:div>
                <w:div w:id="791677332">
                  <w:marLeft w:val="0"/>
                  <w:marRight w:val="0"/>
                  <w:marTop w:val="0"/>
                  <w:marBottom w:val="0"/>
                  <w:divBdr>
                    <w:top w:val="none" w:sz="0" w:space="0" w:color="auto"/>
                    <w:left w:val="none" w:sz="0" w:space="0" w:color="auto"/>
                    <w:bottom w:val="none" w:sz="0" w:space="0" w:color="auto"/>
                    <w:right w:val="none" w:sz="0" w:space="0" w:color="auto"/>
                  </w:divBdr>
                  <w:divsChild>
                    <w:div w:id="1616984806">
                      <w:marLeft w:val="0"/>
                      <w:marRight w:val="0"/>
                      <w:marTop w:val="0"/>
                      <w:marBottom w:val="0"/>
                      <w:divBdr>
                        <w:top w:val="none" w:sz="0" w:space="0" w:color="auto"/>
                        <w:left w:val="none" w:sz="0" w:space="0" w:color="auto"/>
                        <w:bottom w:val="none" w:sz="0" w:space="0" w:color="auto"/>
                        <w:right w:val="none" w:sz="0" w:space="0" w:color="auto"/>
                      </w:divBdr>
                    </w:div>
                  </w:divsChild>
                </w:div>
                <w:div w:id="2062291806">
                  <w:marLeft w:val="0"/>
                  <w:marRight w:val="0"/>
                  <w:marTop w:val="0"/>
                  <w:marBottom w:val="0"/>
                  <w:divBdr>
                    <w:top w:val="none" w:sz="0" w:space="0" w:color="auto"/>
                    <w:left w:val="none" w:sz="0" w:space="0" w:color="auto"/>
                    <w:bottom w:val="none" w:sz="0" w:space="0" w:color="auto"/>
                    <w:right w:val="none" w:sz="0" w:space="0" w:color="auto"/>
                  </w:divBdr>
                  <w:divsChild>
                    <w:div w:id="2056149807">
                      <w:marLeft w:val="0"/>
                      <w:marRight w:val="0"/>
                      <w:marTop w:val="0"/>
                      <w:marBottom w:val="0"/>
                      <w:divBdr>
                        <w:top w:val="none" w:sz="0" w:space="0" w:color="auto"/>
                        <w:left w:val="none" w:sz="0" w:space="0" w:color="auto"/>
                        <w:bottom w:val="none" w:sz="0" w:space="0" w:color="auto"/>
                        <w:right w:val="none" w:sz="0" w:space="0" w:color="auto"/>
                      </w:divBdr>
                    </w:div>
                    <w:div w:id="898638850">
                      <w:marLeft w:val="0"/>
                      <w:marRight w:val="0"/>
                      <w:marTop w:val="0"/>
                      <w:marBottom w:val="0"/>
                      <w:divBdr>
                        <w:top w:val="none" w:sz="0" w:space="0" w:color="auto"/>
                        <w:left w:val="none" w:sz="0" w:space="0" w:color="auto"/>
                        <w:bottom w:val="none" w:sz="0" w:space="0" w:color="auto"/>
                        <w:right w:val="none" w:sz="0" w:space="0" w:color="auto"/>
                      </w:divBdr>
                    </w:div>
                  </w:divsChild>
                </w:div>
                <w:div w:id="1827933241">
                  <w:marLeft w:val="0"/>
                  <w:marRight w:val="0"/>
                  <w:marTop w:val="0"/>
                  <w:marBottom w:val="0"/>
                  <w:divBdr>
                    <w:top w:val="none" w:sz="0" w:space="0" w:color="auto"/>
                    <w:left w:val="none" w:sz="0" w:space="0" w:color="auto"/>
                    <w:bottom w:val="none" w:sz="0" w:space="0" w:color="auto"/>
                    <w:right w:val="none" w:sz="0" w:space="0" w:color="auto"/>
                  </w:divBdr>
                  <w:divsChild>
                    <w:div w:id="464087077">
                      <w:marLeft w:val="0"/>
                      <w:marRight w:val="0"/>
                      <w:marTop w:val="0"/>
                      <w:marBottom w:val="0"/>
                      <w:divBdr>
                        <w:top w:val="none" w:sz="0" w:space="0" w:color="auto"/>
                        <w:left w:val="none" w:sz="0" w:space="0" w:color="auto"/>
                        <w:bottom w:val="none" w:sz="0" w:space="0" w:color="auto"/>
                        <w:right w:val="none" w:sz="0" w:space="0" w:color="auto"/>
                      </w:divBdr>
                    </w:div>
                  </w:divsChild>
                </w:div>
                <w:div w:id="1148013260">
                  <w:marLeft w:val="0"/>
                  <w:marRight w:val="0"/>
                  <w:marTop w:val="0"/>
                  <w:marBottom w:val="0"/>
                  <w:divBdr>
                    <w:top w:val="none" w:sz="0" w:space="0" w:color="auto"/>
                    <w:left w:val="none" w:sz="0" w:space="0" w:color="auto"/>
                    <w:bottom w:val="none" w:sz="0" w:space="0" w:color="auto"/>
                    <w:right w:val="none" w:sz="0" w:space="0" w:color="auto"/>
                  </w:divBdr>
                  <w:divsChild>
                    <w:div w:id="1701663171">
                      <w:marLeft w:val="0"/>
                      <w:marRight w:val="0"/>
                      <w:marTop w:val="0"/>
                      <w:marBottom w:val="0"/>
                      <w:divBdr>
                        <w:top w:val="none" w:sz="0" w:space="0" w:color="auto"/>
                        <w:left w:val="none" w:sz="0" w:space="0" w:color="auto"/>
                        <w:bottom w:val="none" w:sz="0" w:space="0" w:color="auto"/>
                        <w:right w:val="none" w:sz="0" w:space="0" w:color="auto"/>
                      </w:divBdr>
                    </w:div>
                  </w:divsChild>
                </w:div>
                <w:div w:id="464392880">
                  <w:marLeft w:val="0"/>
                  <w:marRight w:val="0"/>
                  <w:marTop w:val="0"/>
                  <w:marBottom w:val="0"/>
                  <w:divBdr>
                    <w:top w:val="none" w:sz="0" w:space="0" w:color="auto"/>
                    <w:left w:val="none" w:sz="0" w:space="0" w:color="auto"/>
                    <w:bottom w:val="none" w:sz="0" w:space="0" w:color="auto"/>
                    <w:right w:val="none" w:sz="0" w:space="0" w:color="auto"/>
                  </w:divBdr>
                  <w:divsChild>
                    <w:div w:id="10303496">
                      <w:marLeft w:val="0"/>
                      <w:marRight w:val="0"/>
                      <w:marTop w:val="0"/>
                      <w:marBottom w:val="0"/>
                      <w:divBdr>
                        <w:top w:val="none" w:sz="0" w:space="0" w:color="auto"/>
                        <w:left w:val="none" w:sz="0" w:space="0" w:color="auto"/>
                        <w:bottom w:val="none" w:sz="0" w:space="0" w:color="auto"/>
                        <w:right w:val="none" w:sz="0" w:space="0" w:color="auto"/>
                      </w:divBdr>
                    </w:div>
                  </w:divsChild>
                </w:div>
                <w:div w:id="704985638">
                  <w:marLeft w:val="0"/>
                  <w:marRight w:val="0"/>
                  <w:marTop w:val="0"/>
                  <w:marBottom w:val="0"/>
                  <w:divBdr>
                    <w:top w:val="none" w:sz="0" w:space="0" w:color="auto"/>
                    <w:left w:val="none" w:sz="0" w:space="0" w:color="auto"/>
                    <w:bottom w:val="none" w:sz="0" w:space="0" w:color="auto"/>
                    <w:right w:val="none" w:sz="0" w:space="0" w:color="auto"/>
                  </w:divBdr>
                  <w:divsChild>
                    <w:div w:id="107741312">
                      <w:marLeft w:val="0"/>
                      <w:marRight w:val="0"/>
                      <w:marTop w:val="0"/>
                      <w:marBottom w:val="0"/>
                      <w:divBdr>
                        <w:top w:val="none" w:sz="0" w:space="0" w:color="auto"/>
                        <w:left w:val="none" w:sz="0" w:space="0" w:color="auto"/>
                        <w:bottom w:val="none" w:sz="0" w:space="0" w:color="auto"/>
                        <w:right w:val="none" w:sz="0" w:space="0" w:color="auto"/>
                      </w:divBdr>
                    </w:div>
                  </w:divsChild>
                </w:div>
                <w:div w:id="1172337106">
                  <w:marLeft w:val="0"/>
                  <w:marRight w:val="0"/>
                  <w:marTop w:val="0"/>
                  <w:marBottom w:val="0"/>
                  <w:divBdr>
                    <w:top w:val="none" w:sz="0" w:space="0" w:color="auto"/>
                    <w:left w:val="none" w:sz="0" w:space="0" w:color="auto"/>
                    <w:bottom w:val="none" w:sz="0" w:space="0" w:color="auto"/>
                    <w:right w:val="none" w:sz="0" w:space="0" w:color="auto"/>
                  </w:divBdr>
                  <w:divsChild>
                    <w:div w:id="1369143733">
                      <w:marLeft w:val="0"/>
                      <w:marRight w:val="0"/>
                      <w:marTop w:val="0"/>
                      <w:marBottom w:val="0"/>
                      <w:divBdr>
                        <w:top w:val="none" w:sz="0" w:space="0" w:color="auto"/>
                        <w:left w:val="none" w:sz="0" w:space="0" w:color="auto"/>
                        <w:bottom w:val="none" w:sz="0" w:space="0" w:color="auto"/>
                        <w:right w:val="none" w:sz="0" w:space="0" w:color="auto"/>
                      </w:divBdr>
                    </w:div>
                    <w:div w:id="1372265796">
                      <w:marLeft w:val="0"/>
                      <w:marRight w:val="0"/>
                      <w:marTop w:val="0"/>
                      <w:marBottom w:val="0"/>
                      <w:divBdr>
                        <w:top w:val="none" w:sz="0" w:space="0" w:color="auto"/>
                        <w:left w:val="none" w:sz="0" w:space="0" w:color="auto"/>
                        <w:bottom w:val="none" w:sz="0" w:space="0" w:color="auto"/>
                        <w:right w:val="none" w:sz="0" w:space="0" w:color="auto"/>
                      </w:divBdr>
                    </w:div>
                  </w:divsChild>
                </w:div>
                <w:div w:id="1987854054">
                  <w:marLeft w:val="0"/>
                  <w:marRight w:val="0"/>
                  <w:marTop w:val="0"/>
                  <w:marBottom w:val="0"/>
                  <w:divBdr>
                    <w:top w:val="none" w:sz="0" w:space="0" w:color="auto"/>
                    <w:left w:val="none" w:sz="0" w:space="0" w:color="auto"/>
                    <w:bottom w:val="none" w:sz="0" w:space="0" w:color="auto"/>
                    <w:right w:val="none" w:sz="0" w:space="0" w:color="auto"/>
                  </w:divBdr>
                  <w:divsChild>
                    <w:div w:id="830026478">
                      <w:marLeft w:val="0"/>
                      <w:marRight w:val="0"/>
                      <w:marTop w:val="0"/>
                      <w:marBottom w:val="0"/>
                      <w:divBdr>
                        <w:top w:val="none" w:sz="0" w:space="0" w:color="auto"/>
                        <w:left w:val="none" w:sz="0" w:space="0" w:color="auto"/>
                        <w:bottom w:val="none" w:sz="0" w:space="0" w:color="auto"/>
                        <w:right w:val="none" w:sz="0" w:space="0" w:color="auto"/>
                      </w:divBdr>
                    </w:div>
                  </w:divsChild>
                </w:div>
                <w:div w:id="2005425440">
                  <w:marLeft w:val="0"/>
                  <w:marRight w:val="0"/>
                  <w:marTop w:val="0"/>
                  <w:marBottom w:val="0"/>
                  <w:divBdr>
                    <w:top w:val="none" w:sz="0" w:space="0" w:color="auto"/>
                    <w:left w:val="none" w:sz="0" w:space="0" w:color="auto"/>
                    <w:bottom w:val="none" w:sz="0" w:space="0" w:color="auto"/>
                    <w:right w:val="none" w:sz="0" w:space="0" w:color="auto"/>
                  </w:divBdr>
                  <w:divsChild>
                    <w:div w:id="181554501">
                      <w:marLeft w:val="0"/>
                      <w:marRight w:val="0"/>
                      <w:marTop w:val="0"/>
                      <w:marBottom w:val="0"/>
                      <w:divBdr>
                        <w:top w:val="none" w:sz="0" w:space="0" w:color="auto"/>
                        <w:left w:val="none" w:sz="0" w:space="0" w:color="auto"/>
                        <w:bottom w:val="none" w:sz="0" w:space="0" w:color="auto"/>
                        <w:right w:val="none" w:sz="0" w:space="0" w:color="auto"/>
                      </w:divBdr>
                    </w:div>
                  </w:divsChild>
                </w:div>
                <w:div w:id="899948304">
                  <w:marLeft w:val="0"/>
                  <w:marRight w:val="0"/>
                  <w:marTop w:val="0"/>
                  <w:marBottom w:val="0"/>
                  <w:divBdr>
                    <w:top w:val="none" w:sz="0" w:space="0" w:color="auto"/>
                    <w:left w:val="none" w:sz="0" w:space="0" w:color="auto"/>
                    <w:bottom w:val="none" w:sz="0" w:space="0" w:color="auto"/>
                    <w:right w:val="none" w:sz="0" w:space="0" w:color="auto"/>
                  </w:divBdr>
                  <w:divsChild>
                    <w:div w:id="931814311">
                      <w:marLeft w:val="0"/>
                      <w:marRight w:val="0"/>
                      <w:marTop w:val="0"/>
                      <w:marBottom w:val="0"/>
                      <w:divBdr>
                        <w:top w:val="none" w:sz="0" w:space="0" w:color="auto"/>
                        <w:left w:val="none" w:sz="0" w:space="0" w:color="auto"/>
                        <w:bottom w:val="none" w:sz="0" w:space="0" w:color="auto"/>
                        <w:right w:val="none" w:sz="0" w:space="0" w:color="auto"/>
                      </w:divBdr>
                    </w:div>
                  </w:divsChild>
                </w:div>
                <w:div w:id="123693213">
                  <w:marLeft w:val="0"/>
                  <w:marRight w:val="0"/>
                  <w:marTop w:val="0"/>
                  <w:marBottom w:val="0"/>
                  <w:divBdr>
                    <w:top w:val="none" w:sz="0" w:space="0" w:color="auto"/>
                    <w:left w:val="none" w:sz="0" w:space="0" w:color="auto"/>
                    <w:bottom w:val="none" w:sz="0" w:space="0" w:color="auto"/>
                    <w:right w:val="none" w:sz="0" w:space="0" w:color="auto"/>
                  </w:divBdr>
                  <w:divsChild>
                    <w:div w:id="800464805">
                      <w:marLeft w:val="0"/>
                      <w:marRight w:val="0"/>
                      <w:marTop w:val="0"/>
                      <w:marBottom w:val="0"/>
                      <w:divBdr>
                        <w:top w:val="none" w:sz="0" w:space="0" w:color="auto"/>
                        <w:left w:val="none" w:sz="0" w:space="0" w:color="auto"/>
                        <w:bottom w:val="none" w:sz="0" w:space="0" w:color="auto"/>
                        <w:right w:val="none" w:sz="0" w:space="0" w:color="auto"/>
                      </w:divBdr>
                    </w:div>
                  </w:divsChild>
                </w:div>
                <w:div w:id="108545850">
                  <w:marLeft w:val="0"/>
                  <w:marRight w:val="0"/>
                  <w:marTop w:val="0"/>
                  <w:marBottom w:val="0"/>
                  <w:divBdr>
                    <w:top w:val="none" w:sz="0" w:space="0" w:color="auto"/>
                    <w:left w:val="none" w:sz="0" w:space="0" w:color="auto"/>
                    <w:bottom w:val="none" w:sz="0" w:space="0" w:color="auto"/>
                    <w:right w:val="none" w:sz="0" w:space="0" w:color="auto"/>
                  </w:divBdr>
                  <w:divsChild>
                    <w:div w:id="83232699">
                      <w:marLeft w:val="0"/>
                      <w:marRight w:val="0"/>
                      <w:marTop w:val="0"/>
                      <w:marBottom w:val="0"/>
                      <w:divBdr>
                        <w:top w:val="none" w:sz="0" w:space="0" w:color="auto"/>
                        <w:left w:val="none" w:sz="0" w:space="0" w:color="auto"/>
                        <w:bottom w:val="none" w:sz="0" w:space="0" w:color="auto"/>
                        <w:right w:val="none" w:sz="0" w:space="0" w:color="auto"/>
                      </w:divBdr>
                    </w:div>
                    <w:div w:id="439495918">
                      <w:marLeft w:val="0"/>
                      <w:marRight w:val="0"/>
                      <w:marTop w:val="0"/>
                      <w:marBottom w:val="0"/>
                      <w:divBdr>
                        <w:top w:val="none" w:sz="0" w:space="0" w:color="auto"/>
                        <w:left w:val="none" w:sz="0" w:space="0" w:color="auto"/>
                        <w:bottom w:val="none" w:sz="0" w:space="0" w:color="auto"/>
                        <w:right w:val="none" w:sz="0" w:space="0" w:color="auto"/>
                      </w:divBdr>
                    </w:div>
                    <w:div w:id="1117525813">
                      <w:marLeft w:val="0"/>
                      <w:marRight w:val="0"/>
                      <w:marTop w:val="0"/>
                      <w:marBottom w:val="0"/>
                      <w:divBdr>
                        <w:top w:val="none" w:sz="0" w:space="0" w:color="auto"/>
                        <w:left w:val="none" w:sz="0" w:space="0" w:color="auto"/>
                        <w:bottom w:val="none" w:sz="0" w:space="0" w:color="auto"/>
                        <w:right w:val="none" w:sz="0" w:space="0" w:color="auto"/>
                      </w:divBdr>
                    </w:div>
                    <w:div w:id="1476798211">
                      <w:marLeft w:val="0"/>
                      <w:marRight w:val="0"/>
                      <w:marTop w:val="0"/>
                      <w:marBottom w:val="0"/>
                      <w:divBdr>
                        <w:top w:val="none" w:sz="0" w:space="0" w:color="auto"/>
                        <w:left w:val="none" w:sz="0" w:space="0" w:color="auto"/>
                        <w:bottom w:val="none" w:sz="0" w:space="0" w:color="auto"/>
                        <w:right w:val="none" w:sz="0" w:space="0" w:color="auto"/>
                      </w:divBdr>
                    </w:div>
                    <w:div w:id="892233512">
                      <w:marLeft w:val="0"/>
                      <w:marRight w:val="0"/>
                      <w:marTop w:val="0"/>
                      <w:marBottom w:val="0"/>
                      <w:divBdr>
                        <w:top w:val="none" w:sz="0" w:space="0" w:color="auto"/>
                        <w:left w:val="none" w:sz="0" w:space="0" w:color="auto"/>
                        <w:bottom w:val="none" w:sz="0" w:space="0" w:color="auto"/>
                        <w:right w:val="none" w:sz="0" w:space="0" w:color="auto"/>
                      </w:divBdr>
                    </w:div>
                    <w:div w:id="105658929">
                      <w:marLeft w:val="0"/>
                      <w:marRight w:val="0"/>
                      <w:marTop w:val="0"/>
                      <w:marBottom w:val="0"/>
                      <w:divBdr>
                        <w:top w:val="none" w:sz="0" w:space="0" w:color="auto"/>
                        <w:left w:val="none" w:sz="0" w:space="0" w:color="auto"/>
                        <w:bottom w:val="none" w:sz="0" w:space="0" w:color="auto"/>
                        <w:right w:val="none" w:sz="0" w:space="0" w:color="auto"/>
                      </w:divBdr>
                    </w:div>
                  </w:divsChild>
                </w:div>
                <w:div w:id="1501045885">
                  <w:marLeft w:val="0"/>
                  <w:marRight w:val="0"/>
                  <w:marTop w:val="0"/>
                  <w:marBottom w:val="0"/>
                  <w:divBdr>
                    <w:top w:val="none" w:sz="0" w:space="0" w:color="auto"/>
                    <w:left w:val="none" w:sz="0" w:space="0" w:color="auto"/>
                    <w:bottom w:val="none" w:sz="0" w:space="0" w:color="auto"/>
                    <w:right w:val="none" w:sz="0" w:space="0" w:color="auto"/>
                  </w:divBdr>
                  <w:divsChild>
                    <w:div w:id="667563474">
                      <w:marLeft w:val="0"/>
                      <w:marRight w:val="0"/>
                      <w:marTop w:val="0"/>
                      <w:marBottom w:val="0"/>
                      <w:divBdr>
                        <w:top w:val="none" w:sz="0" w:space="0" w:color="auto"/>
                        <w:left w:val="none" w:sz="0" w:space="0" w:color="auto"/>
                        <w:bottom w:val="none" w:sz="0" w:space="0" w:color="auto"/>
                        <w:right w:val="none" w:sz="0" w:space="0" w:color="auto"/>
                      </w:divBdr>
                    </w:div>
                  </w:divsChild>
                </w:div>
                <w:div w:id="1103262589">
                  <w:marLeft w:val="0"/>
                  <w:marRight w:val="0"/>
                  <w:marTop w:val="0"/>
                  <w:marBottom w:val="0"/>
                  <w:divBdr>
                    <w:top w:val="none" w:sz="0" w:space="0" w:color="auto"/>
                    <w:left w:val="none" w:sz="0" w:space="0" w:color="auto"/>
                    <w:bottom w:val="none" w:sz="0" w:space="0" w:color="auto"/>
                    <w:right w:val="none" w:sz="0" w:space="0" w:color="auto"/>
                  </w:divBdr>
                  <w:divsChild>
                    <w:div w:id="1672558921">
                      <w:marLeft w:val="0"/>
                      <w:marRight w:val="0"/>
                      <w:marTop w:val="0"/>
                      <w:marBottom w:val="0"/>
                      <w:divBdr>
                        <w:top w:val="none" w:sz="0" w:space="0" w:color="auto"/>
                        <w:left w:val="none" w:sz="0" w:space="0" w:color="auto"/>
                        <w:bottom w:val="none" w:sz="0" w:space="0" w:color="auto"/>
                        <w:right w:val="none" w:sz="0" w:space="0" w:color="auto"/>
                      </w:divBdr>
                    </w:div>
                  </w:divsChild>
                </w:div>
                <w:div w:id="1474175641">
                  <w:marLeft w:val="0"/>
                  <w:marRight w:val="0"/>
                  <w:marTop w:val="0"/>
                  <w:marBottom w:val="0"/>
                  <w:divBdr>
                    <w:top w:val="none" w:sz="0" w:space="0" w:color="auto"/>
                    <w:left w:val="none" w:sz="0" w:space="0" w:color="auto"/>
                    <w:bottom w:val="none" w:sz="0" w:space="0" w:color="auto"/>
                    <w:right w:val="none" w:sz="0" w:space="0" w:color="auto"/>
                  </w:divBdr>
                  <w:divsChild>
                    <w:div w:id="859394570">
                      <w:marLeft w:val="0"/>
                      <w:marRight w:val="0"/>
                      <w:marTop w:val="0"/>
                      <w:marBottom w:val="0"/>
                      <w:divBdr>
                        <w:top w:val="none" w:sz="0" w:space="0" w:color="auto"/>
                        <w:left w:val="none" w:sz="0" w:space="0" w:color="auto"/>
                        <w:bottom w:val="none" w:sz="0" w:space="0" w:color="auto"/>
                        <w:right w:val="none" w:sz="0" w:space="0" w:color="auto"/>
                      </w:divBdr>
                    </w:div>
                  </w:divsChild>
                </w:div>
                <w:div w:id="887959060">
                  <w:marLeft w:val="0"/>
                  <w:marRight w:val="0"/>
                  <w:marTop w:val="0"/>
                  <w:marBottom w:val="0"/>
                  <w:divBdr>
                    <w:top w:val="none" w:sz="0" w:space="0" w:color="auto"/>
                    <w:left w:val="none" w:sz="0" w:space="0" w:color="auto"/>
                    <w:bottom w:val="none" w:sz="0" w:space="0" w:color="auto"/>
                    <w:right w:val="none" w:sz="0" w:space="0" w:color="auto"/>
                  </w:divBdr>
                  <w:divsChild>
                    <w:div w:id="1772778135">
                      <w:marLeft w:val="0"/>
                      <w:marRight w:val="0"/>
                      <w:marTop w:val="0"/>
                      <w:marBottom w:val="0"/>
                      <w:divBdr>
                        <w:top w:val="none" w:sz="0" w:space="0" w:color="auto"/>
                        <w:left w:val="none" w:sz="0" w:space="0" w:color="auto"/>
                        <w:bottom w:val="none" w:sz="0" w:space="0" w:color="auto"/>
                        <w:right w:val="none" w:sz="0" w:space="0" w:color="auto"/>
                      </w:divBdr>
                    </w:div>
                  </w:divsChild>
                </w:div>
                <w:div w:id="984165224">
                  <w:marLeft w:val="0"/>
                  <w:marRight w:val="0"/>
                  <w:marTop w:val="0"/>
                  <w:marBottom w:val="0"/>
                  <w:divBdr>
                    <w:top w:val="none" w:sz="0" w:space="0" w:color="auto"/>
                    <w:left w:val="none" w:sz="0" w:space="0" w:color="auto"/>
                    <w:bottom w:val="none" w:sz="0" w:space="0" w:color="auto"/>
                    <w:right w:val="none" w:sz="0" w:space="0" w:color="auto"/>
                  </w:divBdr>
                  <w:divsChild>
                    <w:div w:id="1414661475">
                      <w:marLeft w:val="0"/>
                      <w:marRight w:val="0"/>
                      <w:marTop w:val="0"/>
                      <w:marBottom w:val="0"/>
                      <w:divBdr>
                        <w:top w:val="none" w:sz="0" w:space="0" w:color="auto"/>
                        <w:left w:val="none" w:sz="0" w:space="0" w:color="auto"/>
                        <w:bottom w:val="none" w:sz="0" w:space="0" w:color="auto"/>
                        <w:right w:val="none" w:sz="0" w:space="0" w:color="auto"/>
                      </w:divBdr>
                    </w:div>
                  </w:divsChild>
                </w:div>
                <w:div w:id="751318726">
                  <w:marLeft w:val="0"/>
                  <w:marRight w:val="0"/>
                  <w:marTop w:val="0"/>
                  <w:marBottom w:val="0"/>
                  <w:divBdr>
                    <w:top w:val="none" w:sz="0" w:space="0" w:color="auto"/>
                    <w:left w:val="none" w:sz="0" w:space="0" w:color="auto"/>
                    <w:bottom w:val="none" w:sz="0" w:space="0" w:color="auto"/>
                    <w:right w:val="none" w:sz="0" w:space="0" w:color="auto"/>
                  </w:divBdr>
                  <w:divsChild>
                    <w:div w:id="1406343121">
                      <w:marLeft w:val="0"/>
                      <w:marRight w:val="0"/>
                      <w:marTop w:val="0"/>
                      <w:marBottom w:val="0"/>
                      <w:divBdr>
                        <w:top w:val="none" w:sz="0" w:space="0" w:color="auto"/>
                        <w:left w:val="none" w:sz="0" w:space="0" w:color="auto"/>
                        <w:bottom w:val="none" w:sz="0" w:space="0" w:color="auto"/>
                        <w:right w:val="none" w:sz="0" w:space="0" w:color="auto"/>
                      </w:divBdr>
                    </w:div>
                  </w:divsChild>
                </w:div>
                <w:div w:id="1570652633">
                  <w:marLeft w:val="0"/>
                  <w:marRight w:val="0"/>
                  <w:marTop w:val="0"/>
                  <w:marBottom w:val="0"/>
                  <w:divBdr>
                    <w:top w:val="none" w:sz="0" w:space="0" w:color="auto"/>
                    <w:left w:val="none" w:sz="0" w:space="0" w:color="auto"/>
                    <w:bottom w:val="none" w:sz="0" w:space="0" w:color="auto"/>
                    <w:right w:val="none" w:sz="0" w:space="0" w:color="auto"/>
                  </w:divBdr>
                  <w:divsChild>
                    <w:div w:id="1764648879">
                      <w:marLeft w:val="0"/>
                      <w:marRight w:val="0"/>
                      <w:marTop w:val="0"/>
                      <w:marBottom w:val="0"/>
                      <w:divBdr>
                        <w:top w:val="none" w:sz="0" w:space="0" w:color="auto"/>
                        <w:left w:val="none" w:sz="0" w:space="0" w:color="auto"/>
                        <w:bottom w:val="none" w:sz="0" w:space="0" w:color="auto"/>
                        <w:right w:val="none" w:sz="0" w:space="0" w:color="auto"/>
                      </w:divBdr>
                    </w:div>
                  </w:divsChild>
                </w:div>
                <w:div w:id="896091221">
                  <w:marLeft w:val="0"/>
                  <w:marRight w:val="0"/>
                  <w:marTop w:val="0"/>
                  <w:marBottom w:val="0"/>
                  <w:divBdr>
                    <w:top w:val="none" w:sz="0" w:space="0" w:color="auto"/>
                    <w:left w:val="none" w:sz="0" w:space="0" w:color="auto"/>
                    <w:bottom w:val="none" w:sz="0" w:space="0" w:color="auto"/>
                    <w:right w:val="none" w:sz="0" w:space="0" w:color="auto"/>
                  </w:divBdr>
                  <w:divsChild>
                    <w:div w:id="775828999">
                      <w:marLeft w:val="0"/>
                      <w:marRight w:val="0"/>
                      <w:marTop w:val="0"/>
                      <w:marBottom w:val="0"/>
                      <w:divBdr>
                        <w:top w:val="none" w:sz="0" w:space="0" w:color="auto"/>
                        <w:left w:val="none" w:sz="0" w:space="0" w:color="auto"/>
                        <w:bottom w:val="none" w:sz="0" w:space="0" w:color="auto"/>
                        <w:right w:val="none" w:sz="0" w:space="0" w:color="auto"/>
                      </w:divBdr>
                    </w:div>
                  </w:divsChild>
                </w:div>
                <w:div w:id="1400322002">
                  <w:marLeft w:val="0"/>
                  <w:marRight w:val="0"/>
                  <w:marTop w:val="0"/>
                  <w:marBottom w:val="0"/>
                  <w:divBdr>
                    <w:top w:val="none" w:sz="0" w:space="0" w:color="auto"/>
                    <w:left w:val="none" w:sz="0" w:space="0" w:color="auto"/>
                    <w:bottom w:val="none" w:sz="0" w:space="0" w:color="auto"/>
                    <w:right w:val="none" w:sz="0" w:space="0" w:color="auto"/>
                  </w:divBdr>
                  <w:divsChild>
                    <w:div w:id="393629203">
                      <w:marLeft w:val="0"/>
                      <w:marRight w:val="0"/>
                      <w:marTop w:val="0"/>
                      <w:marBottom w:val="0"/>
                      <w:divBdr>
                        <w:top w:val="none" w:sz="0" w:space="0" w:color="auto"/>
                        <w:left w:val="none" w:sz="0" w:space="0" w:color="auto"/>
                        <w:bottom w:val="none" w:sz="0" w:space="0" w:color="auto"/>
                        <w:right w:val="none" w:sz="0" w:space="0" w:color="auto"/>
                      </w:divBdr>
                    </w:div>
                  </w:divsChild>
                </w:div>
                <w:div w:id="2023622470">
                  <w:marLeft w:val="0"/>
                  <w:marRight w:val="0"/>
                  <w:marTop w:val="0"/>
                  <w:marBottom w:val="0"/>
                  <w:divBdr>
                    <w:top w:val="none" w:sz="0" w:space="0" w:color="auto"/>
                    <w:left w:val="none" w:sz="0" w:space="0" w:color="auto"/>
                    <w:bottom w:val="none" w:sz="0" w:space="0" w:color="auto"/>
                    <w:right w:val="none" w:sz="0" w:space="0" w:color="auto"/>
                  </w:divBdr>
                  <w:divsChild>
                    <w:div w:id="63836838">
                      <w:marLeft w:val="0"/>
                      <w:marRight w:val="0"/>
                      <w:marTop w:val="0"/>
                      <w:marBottom w:val="0"/>
                      <w:divBdr>
                        <w:top w:val="none" w:sz="0" w:space="0" w:color="auto"/>
                        <w:left w:val="none" w:sz="0" w:space="0" w:color="auto"/>
                        <w:bottom w:val="none" w:sz="0" w:space="0" w:color="auto"/>
                        <w:right w:val="none" w:sz="0" w:space="0" w:color="auto"/>
                      </w:divBdr>
                    </w:div>
                  </w:divsChild>
                </w:div>
                <w:div w:id="1130174990">
                  <w:marLeft w:val="0"/>
                  <w:marRight w:val="0"/>
                  <w:marTop w:val="0"/>
                  <w:marBottom w:val="0"/>
                  <w:divBdr>
                    <w:top w:val="none" w:sz="0" w:space="0" w:color="auto"/>
                    <w:left w:val="none" w:sz="0" w:space="0" w:color="auto"/>
                    <w:bottom w:val="none" w:sz="0" w:space="0" w:color="auto"/>
                    <w:right w:val="none" w:sz="0" w:space="0" w:color="auto"/>
                  </w:divBdr>
                  <w:divsChild>
                    <w:div w:id="88084232">
                      <w:marLeft w:val="0"/>
                      <w:marRight w:val="0"/>
                      <w:marTop w:val="0"/>
                      <w:marBottom w:val="0"/>
                      <w:divBdr>
                        <w:top w:val="none" w:sz="0" w:space="0" w:color="auto"/>
                        <w:left w:val="none" w:sz="0" w:space="0" w:color="auto"/>
                        <w:bottom w:val="none" w:sz="0" w:space="0" w:color="auto"/>
                        <w:right w:val="none" w:sz="0" w:space="0" w:color="auto"/>
                      </w:divBdr>
                    </w:div>
                  </w:divsChild>
                </w:div>
                <w:div w:id="998115614">
                  <w:marLeft w:val="0"/>
                  <w:marRight w:val="0"/>
                  <w:marTop w:val="0"/>
                  <w:marBottom w:val="0"/>
                  <w:divBdr>
                    <w:top w:val="none" w:sz="0" w:space="0" w:color="auto"/>
                    <w:left w:val="none" w:sz="0" w:space="0" w:color="auto"/>
                    <w:bottom w:val="none" w:sz="0" w:space="0" w:color="auto"/>
                    <w:right w:val="none" w:sz="0" w:space="0" w:color="auto"/>
                  </w:divBdr>
                  <w:divsChild>
                    <w:div w:id="717317669">
                      <w:marLeft w:val="0"/>
                      <w:marRight w:val="0"/>
                      <w:marTop w:val="0"/>
                      <w:marBottom w:val="0"/>
                      <w:divBdr>
                        <w:top w:val="none" w:sz="0" w:space="0" w:color="auto"/>
                        <w:left w:val="none" w:sz="0" w:space="0" w:color="auto"/>
                        <w:bottom w:val="none" w:sz="0" w:space="0" w:color="auto"/>
                        <w:right w:val="none" w:sz="0" w:space="0" w:color="auto"/>
                      </w:divBdr>
                    </w:div>
                  </w:divsChild>
                </w:div>
                <w:div w:id="401636809">
                  <w:marLeft w:val="0"/>
                  <w:marRight w:val="0"/>
                  <w:marTop w:val="0"/>
                  <w:marBottom w:val="0"/>
                  <w:divBdr>
                    <w:top w:val="none" w:sz="0" w:space="0" w:color="auto"/>
                    <w:left w:val="none" w:sz="0" w:space="0" w:color="auto"/>
                    <w:bottom w:val="none" w:sz="0" w:space="0" w:color="auto"/>
                    <w:right w:val="none" w:sz="0" w:space="0" w:color="auto"/>
                  </w:divBdr>
                  <w:divsChild>
                    <w:div w:id="1632402097">
                      <w:marLeft w:val="0"/>
                      <w:marRight w:val="0"/>
                      <w:marTop w:val="0"/>
                      <w:marBottom w:val="0"/>
                      <w:divBdr>
                        <w:top w:val="none" w:sz="0" w:space="0" w:color="auto"/>
                        <w:left w:val="none" w:sz="0" w:space="0" w:color="auto"/>
                        <w:bottom w:val="none" w:sz="0" w:space="0" w:color="auto"/>
                        <w:right w:val="none" w:sz="0" w:space="0" w:color="auto"/>
                      </w:divBdr>
                    </w:div>
                  </w:divsChild>
                </w:div>
                <w:div w:id="1132672571">
                  <w:marLeft w:val="0"/>
                  <w:marRight w:val="0"/>
                  <w:marTop w:val="0"/>
                  <w:marBottom w:val="0"/>
                  <w:divBdr>
                    <w:top w:val="none" w:sz="0" w:space="0" w:color="auto"/>
                    <w:left w:val="none" w:sz="0" w:space="0" w:color="auto"/>
                    <w:bottom w:val="none" w:sz="0" w:space="0" w:color="auto"/>
                    <w:right w:val="none" w:sz="0" w:space="0" w:color="auto"/>
                  </w:divBdr>
                  <w:divsChild>
                    <w:div w:id="875703851">
                      <w:marLeft w:val="0"/>
                      <w:marRight w:val="0"/>
                      <w:marTop w:val="0"/>
                      <w:marBottom w:val="0"/>
                      <w:divBdr>
                        <w:top w:val="none" w:sz="0" w:space="0" w:color="auto"/>
                        <w:left w:val="none" w:sz="0" w:space="0" w:color="auto"/>
                        <w:bottom w:val="none" w:sz="0" w:space="0" w:color="auto"/>
                        <w:right w:val="none" w:sz="0" w:space="0" w:color="auto"/>
                      </w:divBdr>
                    </w:div>
                  </w:divsChild>
                </w:div>
                <w:div w:id="986741090">
                  <w:marLeft w:val="0"/>
                  <w:marRight w:val="0"/>
                  <w:marTop w:val="0"/>
                  <w:marBottom w:val="0"/>
                  <w:divBdr>
                    <w:top w:val="none" w:sz="0" w:space="0" w:color="auto"/>
                    <w:left w:val="none" w:sz="0" w:space="0" w:color="auto"/>
                    <w:bottom w:val="none" w:sz="0" w:space="0" w:color="auto"/>
                    <w:right w:val="none" w:sz="0" w:space="0" w:color="auto"/>
                  </w:divBdr>
                  <w:divsChild>
                    <w:div w:id="336158525">
                      <w:marLeft w:val="0"/>
                      <w:marRight w:val="0"/>
                      <w:marTop w:val="0"/>
                      <w:marBottom w:val="0"/>
                      <w:divBdr>
                        <w:top w:val="none" w:sz="0" w:space="0" w:color="auto"/>
                        <w:left w:val="none" w:sz="0" w:space="0" w:color="auto"/>
                        <w:bottom w:val="none" w:sz="0" w:space="0" w:color="auto"/>
                        <w:right w:val="none" w:sz="0" w:space="0" w:color="auto"/>
                      </w:divBdr>
                    </w:div>
                  </w:divsChild>
                </w:div>
                <w:div w:id="539903732">
                  <w:marLeft w:val="0"/>
                  <w:marRight w:val="0"/>
                  <w:marTop w:val="0"/>
                  <w:marBottom w:val="0"/>
                  <w:divBdr>
                    <w:top w:val="none" w:sz="0" w:space="0" w:color="auto"/>
                    <w:left w:val="none" w:sz="0" w:space="0" w:color="auto"/>
                    <w:bottom w:val="none" w:sz="0" w:space="0" w:color="auto"/>
                    <w:right w:val="none" w:sz="0" w:space="0" w:color="auto"/>
                  </w:divBdr>
                  <w:divsChild>
                    <w:div w:id="1581795576">
                      <w:marLeft w:val="0"/>
                      <w:marRight w:val="0"/>
                      <w:marTop w:val="0"/>
                      <w:marBottom w:val="0"/>
                      <w:divBdr>
                        <w:top w:val="none" w:sz="0" w:space="0" w:color="auto"/>
                        <w:left w:val="none" w:sz="0" w:space="0" w:color="auto"/>
                        <w:bottom w:val="none" w:sz="0" w:space="0" w:color="auto"/>
                        <w:right w:val="none" w:sz="0" w:space="0" w:color="auto"/>
                      </w:divBdr>
                    </w:div>
                    <w:div w:id="1625112041">
                      <w:marLeft w:val="0"/>
                      <w:marRight w:val="0"/>
                      <w:marTop w:val="0"/>
                      <w:marBottom w:val="0"/>
                      <w:divBdr>
                        <w:top w:val="none" w:sz="0" w:space="0" w:color="auto"/>
                        <w:left w:val="none" w:sz="0" w:space="0" w:color="auto"/>
                        <w:bottom w:val="none" w:sz="0" w:space="0" w:color="auto"/>
                        <w:right w:val="none" w:sz="0" w:space="0" w:color="auto"/>
                      </w:divBdr>
                    </w:div>
                  </w:divsChild>
                </w:div>
                <w:div w:id="1624457209">
                  <w:marLeft w:val="0"/>
                  <w:marRight w:val="0"/>
                  <w:marTop w:val="0"/>
                  <w:marBottom w:val="0"/>
                  <w:divBdr>
                    <w:top w:val="none" w:sz="0" w:space="0" w:color="auto"/>
                    <w:left w:val="none" w:sz="0" w:space="0" w:color="auto"/>
                    <w:bottom w:val="none" w:sz="0" w:space="0" w:color="auto"/>
                    <w:right w:val="none" w:sz="0" w:space="0" w:color="auto"/>
                  </w:divBdr>
                  <w:divsChild>
                    <w:div w:id="767698222">
                      <w:marLeft w:val="0"/>
                      <w:marRight w:val="0"/>
                      <w:marTop w:val="0"/>
                      <w:marBottom w:val="0"/>
                      <w:divBdr>
                        <w:top w:val="none" w:sz="0" w:space="0" w:color="auto"/>
                        <w:left w:val="none" w:sz="0" w:space="0" w:color="auto"/>
                        <w:bottom w:val="none" w:sz="0" w:space="0" w:color="auto"/>
                        <w:right w:val="none" w:sz="0" w:space="0" w:color="auto"/>
                      </w:divBdr>
                    </w:div>
                    <w:div w:id="1519082038">
                      <w:marLeft w:val="0"/>
                      <w:marRight w:val="0"/>
                      <w:marTop w:val="0"/>
                      <w:marBottom w:val="0"/>
                      <w:divBdr>
                        <w:top w:val="none" w:sz="0" w:space="0" w:color="auto"/>
                        <w:left w:val="none" w:sz="0" w:space="0" w:color="auto"/>
                        <w:bottom w:val="none" w:sz="0" w:space="0" w:color="auto"/>
                        <w:right w:val="none" w:sz="0" w:space="0" w:color="auto"/>
                      </w:divBdr>
                    </w:div>
                  </w:divsChild>
                </w:div>
                <w:div w:id="1910119041">
                  <w:marLeft w:val="0"/>
                  <w:marRight w:val="0"/>
                  <w:marTop w:val="0"/>
                  <w:marBottom w:val="0"/>
                  <w:divBdr>
                    <w:top w:val="none" w:sz="0" w:space="0" w:color="auto"/>
                    <w:left w:val="none" w:sz="0" w:space="0" w:color="auto"/>
                    <w:bottom w:val="none" w:sz="0" w:space="0" w:color="auto"/>
                    <w:right w:val="none" w:sz="0" w:space="0" w:color="auto"/>
                  </w:divBdr>
                  <w:divsChild>
                    <w:div w:id="1571579924">
                      <w:marLeft w:val="0"/>
                      <w:marRight w:val="0"/>
                      <w:marTop w:val="0"/>
                      <w:marBottom w:val="0"/>
                      <w:divBdr>
                        <w:top w:val="none" w:sz="0" w:space="0" w:color="auto"/>
                        <w:left w:val="none" w:sz="0" w:space="0" w:color="auto"/>
                        <w:bottom w:val="none" w:sz="0" w:space="0" w:color="auto"/>
                        <w:right w:val="none" w:sz="0" w:space="0" w:color="auto"/>
                      </w:divBdr>
                    </w:div>
                  </w:divsChild>
                </w:div>
                <w:div w:id="2118594533">
                  <w:marLeft w:val="0"/>
                  <w:marRight w:val="0"/>
                  <w:marTop w:val="0"/>
                  <w:marBottom w:val="0"/>
                  <w:divBdr>
                    <w:top w:val="none" w:sz="0" w:space="0" w:color="auto"/>
                    <w:left w:val="none" w:sz="0" w:space="0" w:color="auto"/>
                    <w:bottom w:val="none" w:sz="0" w:space="0" w:color="auto"/>
                    <w:right w:val="none" w:sz="0" w:space="0" w:color="auto"/>
                  </w:divBdr>
                  <w:divsChild>
                    <w:div w:id="1480880493">
                      <w:marLeft w:val="0"/>
                      <w:marRight w:val="0"/>
                      <w:marTop w:val="0"/>
                      <w:marBottom w:val="0"/>
                      <w:divBdr>
                        <w:top w:val="none" w:sz="0" w:space="0" w:color="auto"/>
                        <w:left w:val="none" w:sz="0" w:space="0" w:color="auto"/>
                        <w:bottom w:val="none" w:sz="0" w:space="0" w:color="auto"/>
                        <w:right w:val="none" w:sz="0" w:space="0" w:color="auto"/>
                      </w:divBdr>
                    </w:div>
                  </w:divsChild>
                </w:div>
                <w:div w:id="2068334360">
                  <w:marLeft w:val="0"/>
                  <w:marRight w:val="0"/>
                  <w:marTop w:val="0"/>
                  <w:marBottom w:val="0"/>
                  <w:divBdr>
                    <w:top w:val="none" w:sz="0" w:space="0" w:color="auto"/>
                    <w:left w:val="none" w:sz="0" w:space="0" w:color="auto"/>
                    <w:bottom w:val="none" w:sz="0" w:space="0" w:color="auto"/>
                    <w:right w:val="none" w:sz="0" w:space="0" w:color="auto"/>
                  </w:divBdr>
                  <w:divsChild>
                    <w:div w:id="2000228823">
                      <w:marLeft w:val="0"/>
                      <w:marRight w:val="0"/>
                      <w:marTop w:val="0"/>
                      <w:marBottom w:val="0"/>
                      <w:divBdr>
                        <w:top w:val="none" w:sz="0" w:space="0" w:color="auto"/>
                        <w:left w:val="none" w:sz="0" w:space="0" w:color="auto"/>
                        <w:bottom w:val="none" w:sz="0" w:space="0" w:color="auto"/>
                        <w:right w:val="none" w:sz="0" w:space="0" w:color="auto"/>
                      </w:divBdr>
                    </w:div>
                  </w:divsChild>
                </w:div>
                <w:div w:id="991762468">
                  <w:marLeft w:val="0"/>
                  <w:marRight w:val="0"/>
                  <w:marTop w:val="0"/>
                  <w:marBottom w:val="0"/>
                  <w:divBdr>
                    <w:top w:val="none" w:sz="0" w:space="0" w:color="auto"/>
                    <w:left w:val="none" w:sz="0" w:space="0" w:color="auto"/>
                    <w:bottom w:val="none" w:sz="0" w:space="0" w:color="auto"/>
                    <w:right w:val="none" w:sz="0" w:space="0" w:color="auto"/>
                  </w:divBdr>
                  <w:divsChild>
                    <w:div w:id="2040276879">
                      <w:marLeft w:val="0"/>
                      <w:marRight w:val="0"/>
                      <w:marTop w:val="0"/>
                      <w:marBottom w:val="0"/>
                      <w:divBdr>
                        <w:top w:val="none" w:sz="0" w:space="0" w:color="auto"/>
                        <w:left w:val="none" w:sz="0" w:space="0" w:color="auto"/>
                        <w:bottom w:val="none" w:sz="0" w:space="0" w:color="auto"/>
                        <w:right w:val="none" w:sz="0" w:space="0" w:color="auto"/>
                      </w:divBdr>
                    </w:div>
                  </w:divsChild>
                </w:div>
                <w:div w:id="1409764123">
                  <w:marLeft w:val="0"/>
                  <w:marRight w:val="0"/>
                  <w:marTop w:val="0"/>
                  <w:marBottom w:val="0"/>
                  <w:divBdr>
                    <w:top w:val="none" w:sz="0" w:space="0" w:color="auto"/>
                    <w:left w:val="none" w:sz="0" w:space="0" w:color="auto"/>
                    <w:bottom w:val="none" w:sz="0" w:space="0" w:color="auto"/>
                    <w:right w:val="none" w:sz="0" w:space="0" w:color="auto"/>
                  </w:divBdr>
                  <w:divsChild>
                    <w:div w:id="7266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ED0480-373C-41B3-B338-CFFF850C8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989F63-BDE6-4D74-81AB-741662468202}">
  <ds:schemaRefs>
    <ds:schemaRef ds:uri="http://schemas.openxmlformats.org/officeDocument/2006/bibliography"/>
  </ds:schemaRefs>
</ds:datastoreItem>
</file>

<file path=customXml/itemProps3.xml><?xml version="1.0" encoding="utf-8"?>
<ds:datastoreItem xmlns:ds="http://schemas.openxmlformats.org/officeDocument/2006/customXml" ds:itemID="{4DE979A5-34A6-429C-AEEA-CE89794B618F}">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4.xml><?xml version="1.0" encoding="utf-8"?>
<ds:datastoreItem xmlns:ds="http://schemas.openxmlformats.org/officeDocument/2006/customXml" ds:itemID="{0FDC5E28-8930-43E2-941C-6F94CBDB9F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6593</Words>
  <Characters>38244</Characters>
  <Application>Microsoft Office Word</Application>
  <DocSecurity>0</DocSecurity>
  <Lines>318</Lines>
  <Paragraphs>89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Käthlin Sander</dc:creator>
  <cp:keywords/>
  <dc:description/>
  <cp:lastModifiedBy>Heili Tõnisson - RK</cp:lastModifiedBy>
  <cp:revision>7</cp:revision>
  <dcterms:created xsi:type="dcterms:W3CDTF">2026-06-10T06:40:00Z</dcterms:created>
  <dcterms:modified xsi:type="dcterms:W3CDTF">2026-06-10T07:26:00Z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2025-04-14T10:08:34Z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8c0ffe7f-bac4-4f22-b332-24b24698f7c3</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